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928C" w14:textId="77777777" w:rsidR="00E32357" w:rsidRDefault="00E32357" w:rsidP="000A7917">
      <w:pPr>
        <w:pStyle w:val="ProductName"/>
        <w:jc w:val="left"/>
        <w:outlineLvl w:val="0"/>
        <w:rPr>
          <w:rFonts w:ascii="Arial" w:hAnsi="Arial"/>
          <w:b w:val="0"/>
          <w:sz w:val="24"/>
          <w:szCs w:val="24"/>
        </w:rPr>
      </w:pPr>
    </w:p>
    <w:p w14:paraId="30EEC27C" w14:textId="409F599F" w:rsidR="000A7917" w:rsidRPr="008B49C3" w:rsidRDefault="000A7917" w:rsidP="000A7917">
      <w:pPr>
        <w:pStyle w:val="ProductName"/>
        <w:jc w:val="left"/>
        <w:outlineLvl w:val="0"/>
        <w:rPr>
          <w:rFonts w:ascii="Arial" w:hAnsi="Arial"/>
          <w:b w:val="0"/>
          <w:sz w:val="24"/>
          <w:szCs w:val="24"/>
        </w:rPr>
      </w:pPr>
      <w:r w:rsidRPr="008B49C3">
        <w:rPr>
          <w:rFonts w:ascii="Arial" w:hAnsi="Arial"/>
          <w:b w:val="0"/>
          <w:sz w:val="24"/>
          <w:szCs w:val="24"/>
        </w:rPr>
        <w:t xml:space="preserve">SECTION </w:t>
      </w:r>
      <w:r w:rsidR="00971E26" w:rsidRPr="00971E26">
        <w:rPr>
          <w:rFonts w:ascii="Arial" w:hAnsi="Arial"/>
          <w:b w:val="0"/>
          <w:sz w:val="24"/>
          <w:szCs w:val="24"/>
        </w:rPr>
        <w:t>0717</w:t>
      </w:r>
      <w:r w:rsidR="00CF5279" w:rsidRPr="00CF5279">
        <w:rPr>
          <w:rFonts w:asciiTheme="minorHAnsi" w:eastAsiaTheme="minorHAnsi" w:hAnsiTheme="minorHAnsi" w:cstheme="minorBidi"/>
          <w:b w:val="0"/>
          <w:bCs w:val="0"/>
          <w:kern w:val="2"/>
          <w:sz w:val="22"/>
          <w:szCs w:val="22"/>
          <w14:ligatures w14:val="standardContextual"/>
        </w:rPr>
        <w:t xml:space="preserve"> </w:t>
      </w:r>
      <w:r w:rsidR="00CF5279" w:rsidRPr="00CF5279">
        <w:rPr>
          <w:rFonts w:ascii="Arial" w:hAnsi="Arial"/>
          <w:b w:val="0"/>
          <w:sz w:val="24"/>
          <w:szCs w:val="24"/>
        </w:rPr>
        <w:t>00</w:t>
      </w:r>
    </w:p>
    <w:p w14:paraId="52A7D2B5" w14:textId="0835F508" w:rsidR="000A7917" w:rsidRPr="008B49C3" w:rsidRDefault="00AD5F06" w:rsidP="000A7917">
      <w:pPr>
        <w:pStyle w:val="ProductName"/>
        <w:jc w:val="left"/>
        <w:outlineLvl w:val="0"/>
        <w:rPr>
          <w:rFonts w:ascii="Arial" w:hAnsi="Arial" w:cs="Arial"/>
          <w:bCs w:val="0"/>
          <w:sz w:val="40"/>
          <w:szCs w:val="40"/>
        </w:rPr>
      </w:pPr>
      <w:r>
        <w:rPr>
          <w:rFonts w:ascii="Arial" w:hAnsi="Arial" w:cs="Arial"/>
          <w:bCs w:val="0"/>
          <w:sz w:val="40"/>
          <w:szCs w:val="40"/>
        </w:rPr>
        <w:t>BENTONITE WATERPROOFING</w:t>
      </w:r>
    </w:p>
    <w:p w14:paraId="0B4B446C" w14:textId="37EA5C94" w:rsidR="000A7917" w:rsidRPr="008B49C3" w:rsidRDefault="00AD5F06" w:rsidP="000A7917">
      <w:pPr>
        <w:pStyle w:val="ProductName"/>
        <w:spacing w:before="80"/>
        <w:jc w:val="left"/>
        <w:outlineLvl w:val="0"/>
        <w:rPr>
          <w:rFonts w:ascii="Arial" w:hAnsi="Arial" w:cs="Arial"/>
          <w:b w:val="0"/>
          <w:bCs w:val="0"/>
          <w:sz w:val="24"/>
          <w:szCs w:val="24"/>
        </w:rPr>
      </w:pPr>
      <w:r>
        <w:rPr>
          <w:rFonts w:ascii="Arial" w:hAnsi="Arial" w:cs="Arial"/>
          <w:b w:val="0"/>
          <w:bCs w:val="0"/>
          <w:sz w:val="24"/>
          <w:szCs w:val="24"/>
        </w:rPr>
        <w:t>SWE</w:t>
      </w:r>
      <w:r w:rsidR="009347FF">
        <w:rPr>
          <w:rFonts w:ascii="Arial" w:hAnsi="Arial" w:cs="Arial"/>
          <w:b w:val="0"/>
          <w:bCs w:val="0"/>
          <w:sz w:val="24"/>
          <w:szCs w:val="24"/>
        </w:rPr>
        <w:t>LLPRUFE</w:t>
      </w:r>
      <w:r w:rsidR="000A7917">
        <w:rPr>
          <w:rFonts w:ascii="Arial" w:hAnsi="Arial" w:cs="Arial"/>
          <w:b w:val="0"/>
          <w:bCs w:val="0"/>
          <w:sz w:val="24"/>
          <w:szCs w:val="24"/>
          <w:vertAlign w:val="superscript"/>
        </w:rPr>
        <w:t>®</w:t>
      </w:r>
      <w:r w:rsidR="009347FF">
        <w:rPr>
          <w:rFonts w:ascii="Arial" w:hAnsi="Arial" w:cs="Arial"/>
          <w:b w:val="0"/>
          <w:bCs w:val="0"/>
          <w:sz w:val="24"/>
          <w:szCs w:val="24"/>
        </w:rPr>
        <w:t xml:space="preserve"> </w:t>
      </w:r>
      <w:r w:rsidR="000A7917">
        <w:rPr>
          <w:rFonts w:ascii="Arial" w:hAnsi="Arial" w:cs="Arial"/>
          <w:b w:val="0"/>
          <w:bCs w:val="0"/>
          <w:sz w:val="24"/>
          <w:szCs w:val="24"/>
        </w:rPr>
        <w:t xml:space="preserve">Membrane </w:t>
      </w:r>
    </w:p>
    <w:p w14:paraId="618C8E77" w14:textId="77777777" w:rsidR="000A7917" w:rsidRPr="00551872" w:rsidRDefault="000A7917" w:rsidP="000A7917">
      <w:pPr>
        <w:pStyle w:val="Partsections"/>
        <w:outlineLvl w:val="0"/>
        <w:rPr>
          <w:rFonts w:ascii="Arial" w:hAnsi="Arial" w:cs="Arial"/>
          <w:sz w:val="18"/>
          <w:szCs w:val="18"/>
        </w:rPr>
      </w:pPr>
      <w:r w:rsidRPr="00551872">
        <w:rPr>
          <w:rFonts w:ascii="Arial" w:hAnsi="Arial" w:cs="Arial"/>
          <w:sz w:val="18"/>
          <w:szCs w:val="18"/>
        </w:rPr>
        <w:t>PART 1 — GENERAL</w:t>
      </w:r>
    </w:p>
    <w:p w14:paraId="68426403" w14:textId="1A1A8A8F" w:rsidR="000A7917" w:rsidRPr="00E32357" w:rsidRDefault="000A7917" w:rsidP="00E451A0">
      <w:pPr>
        <w:pStyle w:val="Sections"/>
        <w:numPr>
          <w:ilvl w:val="1"/>
          <w:numId w:val="3"/>
        </w:numPr>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SUMMARY</w:t>
      </w:r>
      <w:r w:rsidRPr="00E32357">
        <w:rPr>
          <w:rFonts w:ascii="Arial" w:hAnsi="Arial" w:cs="Arial"/>
          <w:b w:val="0"/>
          <w:bCs w:val="0"/>
          <w:sz w:val="18"/>
          <w:szCs w:val="18"/>
        </w:rPr>
        <w:fldChar w:fldCharType="begin"/>
      </w:r>
      <w:r w:rsidRPr="00E32357">
        <w:rPr>
          <w:rFonts w:ascii="Arial" w:hAnsi="Arial" w:cs="Arial"/>
          <w:b w:val="0"/>
          <w:bCs w:val="0"/>
          <w:sz w:val="18"/>
          <w:szCs w:val="18"/>
        </w:rPr>
        <w:instrText xml:space="preserve"> AUTHOR  \* MERGEFORMAT </w:instrText>
      </w:r>
      <w:r w:rsidRPr="00E32357">
        <w:rPr>
          <w:rFonts w:ascii="Arial" w:hAnsi="Arial" w:cs="Arial"/>
          <w:b w:val="0"/>
          <w:bCs w:val="0"/>
          <w:sz w:val="18"/>
          <w:szCs w:val="18"/>
        </w:rPr>
        <w:fldChar w:fldCharType="end"/>
      </w:r>
    </w:p>
    <w:p w14:paraId="5603BFCC" w14:textId="3EF59BE0" w:rsidR="000A7917" w:rsidRPr="00A11B69" w:rsidRDefault="000A7917" w:rsidP="00E451A0">
      <w:pPr>
        <w:pStyle w:val="1stindent"/>
        <w:numPr>
          <w:ilvl w:val="0"/>
          <w:numId w:val="4"/>
        </w:numPr>
        <w:spacing w:before="40" w:after="0"/>
        <w:rPr>
          <w:rFonts w:ascii="Arial" w:hAnsi="Arial" w:cs="Arial"/>
          <w:sz w:val="18"/>
          <w:szCs w:val="18"/>
        </w:rPr>
      </w:pPr>
      <w:r w:rsidRPr="00A11B69">
        <w:rPr>
          <w:rFonts w:ascii="Arial" w:hAnsi="Arial" w:cs="Arial"/>
          <w:sz w:val="18"/>
          <w:szCs w:val="18"/>
        </w:rPr>
        <w:t>The work of this section includes, but is not limited to, the following:</w:t>
      </w:r>
    </w:p>
    <w:p w14:paraId="6682B20D" w14:textId="504DEF05" w:rsidR="00357EB4" w:rsidRPr="00A11B69" w:rsidRDefault="00357EB4" w:rsidP="00E451A0">
      <w:pPr>
        <w:pStyle w:val="2ndindent"/>
        <w:numPr>
          <w:ilvl w:val="0"/>
          <w:numId w:val="5"/>
        </w:numPr>
        <w:spacing w:before="0"/>
        <w:rPr>
          <w:rFonts w:ascii="Arial" w:hAnsi="Arial" w:cs="Arial"/>
          <w:sz w:val="18"/>
          <w:szCs w:val="18"/>
        </w:rPr>
      </w:pPr>
      <w:r w:rsidRPr="00A11B69">
        <w:rPr>
          <w:rFonts w:ascii="Arial" w:hAnsi="Arial" w:cs="Arial"/>
          <w:sz w:val="18"/>
          <w:szCs w:val="18"/>
        </w:rPr>
        <w:t xml:space="preserve">Bentonite </w:t>
      </w:r>
      <w:r w:rsidR="00653253" w:rsidRPr="00A11B69">
        <w:rPr>
          <w:rFonts w:ascii="Arial" w:hAnsi="Arial" w:cs="Arial"/>
          <w:sz w:val="18"/>
          <w:szCs w:val="18"/>
        </w:rPr>
        <w:t>Waterproofing</w:t>
      </w:r>
    </w:p>
    <w:p w14:paraId="7C3C801C" w14:textId="07ED1795" w:rsidR="00627338" w:rsidRPr="00A11B69" w:rsidRDefault="00D02CFF" w:rsidP="00E451A0">
      <w:pPr>
        <w:pStyle w:val="2ndindent"/>
        <w:numPr>
          <w:ilvl w:val="0"/>
          <w:numId w:val="5"/>
        </w:numPr>
        <w:spacing w:before="0"/>
        <w:rPr>
          <w:rFonts w:ascii="Arial" w:hAnsi="Arial" w:cs="Arial"/>
          <w:sz w:val="18"/>
          <w:szCs w:val="18"/>
        </w:rPr>
      </w:pPr>
      <w:r w:rsidRPr="00A11B69">
        <w:rPr>
          <w:rFonts w:ascii="Arial" w:hAnsi="Arial" w:cs="Arial"/>
          <w:sz w:val="18"/>
          <w:szCs w:val="18"/>
        </w:rPr>
        <w:t>Horizontal Applications: Membrane applied on prepared subbase prior to placement of concrete slabs.</w:t>
      </w:r>
    </w:p>
    <w:p w14:paraId="74777204" w14:textId="0848AD52" w:rsidR="0095537D" w:rsidRPr="00A11B69" w:rsidRDefault="0095537D" w:rsidP="00E451A0">
      <w:pPr>
        <w:pStyle w:val="2ndindent"/>
        <w:numPr>
          <w:ilvl w:val="0"/>
          <w:numId w:val="5"/>
        </w:numPr>
        <w:spacing w:before="0"/>
        <w:rPr>
          <w:rFonts w:ascii="Arial" w:hAnsi="Arial" w:cs="Arial"/>
          <w:sz w:val="18"/>
          <w:szCs w:val="18"/>
        </w:rPr>
      </w:pPr>
      <w:r w:rsidRPr="00A11B69">
        <w:rPr>
          <w:rFonts w:ascii="Arial" w:hAnsi="Arial" w:cs="Arial"/>
          <w:sz w:val="18"/>
          <w:szCs w:val="18"/>
        </w:rPr>
        <w:t>Vertical Applications: Membrane applied against soil retention system prior to placement of concrete</w:t>
      </w:r>
      <w:r w:rsidR="00930881" w:rsidRPr="00A11B69">
        <w:rPr>
          <w:rFonts w:ascii="Arial" w:hAnsi="Arial" w:cs="Arial"/>
          <w:sz w:val="18"/>
          <w:szCs w:val="18"/>
        </w:rPr>
        <w:t xml:space="preserve"> </w:t>
      </w:r>
      <w:r w:rsidRPr="00A11B69">
        <w:rPr>
          <w:rFonts w:ascii="Arial" w:hAnsi="Arial" w:cs="Arial"/>
          <w:sz w:val="18"/>
          <w:szCs w:val="18"/>
        </w:rPr>
        <w:t>foundation walls</w:t>
      </w:r>
      <w:r w:rsidR="00391480" w:rsidRPr="00A11B69">
        <w:rPr>
          <w:rFonts w:ascii="Arial" w:hAnsi="Arial" w:cs="Arial"/>
          <w:sz w:val="18"/>
          <w:szCs w:val="18"/>
        </w:rPr>
        <w:t>.</w:t>
      </w:r>
    </w:p>
    <w:p w14:paraId="3D6208B2" w14:textId="133BAEDB" w:rsidR="000A7917" w:rsidRPr="00A11B69" w:rsidRDefault="000A7917" w:rsidP="00E451A0">
      <w:pPr>
        <w:pStyle w:val="2ndindent"/>
        <w:numPr>
          <w:ilvl w:val="0"/>
          <w:numId w:val="5"/>
        </w:numPr>
        <w:spacing w:before="0"/>
        <w:rPr>
          <w:rFonts w:ascii="Arial" w:hAnsi="Arial" w:cs="Arial"/>
          <w:sz w:val="18"/>
          <w:szCs w:val="18"/>
        </w:rPr>
      </w:pPr>
      <w:r w:rsidRPr="00A11B69">
        <w:rPr>
          <w:rFonts w:ascii="Arial" w:hAnsi="Arial" w:cs="Arial"/>
          <w:sz w:val="18"/>
          <w:szCs w:val="18"/>
        </w:rPr>
        <w:t>Prefabricated drainage composite</w:t>
      </w:r>
    </w:p>
    <w:p w14:paraId="74F463C9" w14:textId="6F3C11D0" w:rsidR="000A7917" w:rsidRPr="00A11B69" w:rsidRDefault="000A7917" w:rsidP="00E451A0">
      <w:pPr>
        <w:pStyle w:val="2ndindent"/>
        <w:numPr>
          <w:ilvl w:val="0"/>
          <w:numId w:val="5"/>
        </w:numPr>
        <w:spacing w:before="0"/>
        <w:rPr>
          <w:rFonts w:ascii="Arial" w:hAnsi="Arial" w:cs="Arial"/>
          <w:sz w:val="18"/>
          <w:szCs w:val="18"/>
        </w:rPr>
      </w:pPr>
      <w:r w:rsidRPr="00A11B69">
        <w:rPr>
          <w:rFonts w:ascii="Arial" w:hAnsi="Arial" w:cs="Arial"/>
          <w:sz w:val="18"/>
          <w:szCs w:val="18"/>
        </w:rPr>
        <w:t>Protection board</w:t>
      </w:r>
    </w:p>
    <w:p w14:paraId="04FA7B79" w14:textId="77777777" w:rsidR="00653253" w:rsidRPr="008B49C3" w:rsidRDefault="00653253" w:rsidP="00653253">
      <w:pPr>
        <w:pStyle w:val="2ndindent"/>
        <w:spacing w:before="0"/>
        <w:ind w:left="1526" w:firstLine="0"/>
        <w:rPr>
          <w:rFonts w:ascii="Arial" w:hAnsi="Arial" w:cs="Arial"/>
          <w:sz w:val="18"/>
          <w:szCs w:val="18"/>
        </w:rPr>
      </w:pPr>
    </w:p>
    <w:p w14:paraId="5EA50F07" w14:textId="2ECEC30C" w:rsidR="000A7917" w:rsidRDefault="000A7917" w:rsidP="00E451A0">
      <w:pPr>
        <w:pStyle w:val="1stindent"/>
        <w:numPr>
          <w:ilvl w:val="0"/>
          <w:numId w:val="4"/>
        </w:numPr>
        <w:spacing w:before="60" w:after="0"/>
        <w:rPr>
          <w:rFonts w:ascii="Arial" w:hAnsi="Arial" w:cs="Arial"/>
          <w:sz w:val="18"/>
          <w:szCs w:val="18"/>
        </w:rPr>
      </w:pPr>
      <w:r w:rsidRPr="008B49C3">
        <w:rPr>
          <w:rFonts w:ascii="Arial" w:hAnsi="Arial" w:cs="Arial"/>
          <w:sz w:val="18"/>
          <w:szCs w:val="18"/>
        </w:rPr>
        <w:t>Related Sections: Other specification sections which directly relate to the work of this section include, but are not limited to, the following:</w:t>
      </w:r>
    </w:p>
    <w:p w14:paraId="5B001FBF" w14:textId="77777777" w:rsidR="00653253" w:rsidRPr="008B49C3" w:rsidRDefault="00653253" w:rsidP="00653253">
      <w:pPr>
        <w:pStyle w:val="1stindent"/>
        <w:spacing w:before="60" w:after="0"/>
        <w:ind w:left="806" w:firstLine="0"/>
        <w:rPr>
          <w:rFonts w:ascii="Arial" w:hAnsi="Arial" w:cs="Arial"/>
          <w:sz w:val="18"/>
          <w:szCs w:val="18"/>
        </w:rPr>
      </w:pPr>
    </w:p>
    <w:p w14:paraId="31B3D55C"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03 10 00 – Concrete Forming and Accessories</w:t>
      </w:r>
    </w:p>
    <w:p w14:paraId="5B0D07DB"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03 20 00 – Concrete Reinforcing</w:t>
      </w:r>
    </w:p>
    <w:p w14:paraId="1DF349CE"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03 30 00 – Cast-In-Place Concrete</w:t>
      </w:r>
    </w:p>
    <w:p w14:paraId="1963373C"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04 22 00 – CMU - Concrete Unit Masonry</w:t>
      </w:r>
    </w:p>
    <w:p w14:paraId="0E4AB2A5"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31 23 00 – Excavation and Fill</w:t>
      </w:r>
    </w:p>
    <w:p w14:paraId="62B4201B"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31 20 00 – Earth Moving</w:t>
      </w:r>
    </w:p>
    <w:p w14:paraId="3340A68B"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31 40 00 – Shoring and Underpinning</w:t>
      </w:r>
    </w:p>
    <w:p w14:paraId="5241EA34"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31 50 00 – Excavation Support and Protection</w:t>
      </w:r>
    </w:p>
    <w:p w14:paraId="45C2A036" w14:textId="77777777" w:rsidR="005B226F" w:rsidRPr="005B226F" w:rsidRDefault="005B226F" w:rsidP="00E451A0">
      <w:pPr>
        <w:pStyle w:val="2ndindent"/>
        <w:numPr>
          <w:ilvl w:val="2"/>
          <w:numId w:val="6"/>
        </w:numPr>
        <w:spacing w:before="0"/>
        <w:rPr>
          <w:rFonts w:ascii="Arial" w:hAnsi="Arial" w:cs="Arial"/>
          <w:sz w:val="18"/>
          <w:szCs w:val="18"/>
        </w:rPr>
      </w:pPr>
      <w:r w:rsidRPr="005B226F">
        <w:rPr>
          <w:rFonts w:ascii="Arial" w:hAnsi="Arial" w:cs="Arial"/>
          <w:sz w:val="18"/>
          <w:szCs w:val="18"/>
        </w:rPr>
        <w:t>Section 31 60 00 – Special Foundations and Load-Bearing Elements</w:t>
      </w:r>
    </w:p>
    <w:p w14:paraId="1874DC6B" w14:textId="77777777" w:rsidR="000A7917" w:rsidRDefault="000A7917" w:rsidP="000A7917">
      <w:pPr>
        <w:pStyle w:val="2ndindent"/>
        <w:spacing w:before="0"/>
        <w:rPr>
          <w:rFonts w:ascii="Arial" w:hAnsi="Arial" w:cs="Arial"/>
          <w:sz w:val="18"/>
          <w:szCs w:val="18"/>
        </w:rPr>
      </w:pPr>
    </w:p>
    <w:p w14:paraId="1E2A8ED1"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1.02</w:t>
      </w:r>
      <w:r w:rsidRPr="008B49C3">
        <w:rPr>
          <w:rFonts w:ascii="Arial" w:hAnsi="Arial" w:cs="Arial"/>
          <w:b w:val="0"/>
          <w:bCs w:val="0"/>
          <w:sz w:val="18"/>
          <w:szCs w:val="18"/>
        </w:rPr>
        <w:tab/>
        <w:t>SUBMITTALS</w:t>
      </w:r>
    </w:p>
    <w:p w14:paraId="4EF44689" w14:textId="13EDA704" w:rsidR="00E32357" w:rsidRDefault="00E32357" w:rsidP="00591A7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r>
      <w:r w:rsidR="00591A77" w:rsidRPr="00591A77">
        <w:rPr>
          <w:rFonts w:ascii="Arial" w:hAnsi="Arial" w:cs="Arial"/>
          <w:sz w:val="18"/>
          <w:szCs w:val="18"/>
        </w:rPr>
        <w:t>Submit manufacturer’s product data, installation instructions and membrane samples for approval.</w:t>
      </w:r>
    </w:p>
    <w:p w14:paraId="4DE0A0C0" w14:textId="77777777" w:rsidR="00591A77" w:rsidRPr="008B49C3" w:rsidRDefault="00591A77" w:rsidP="00591A77">
      <w:pPr>
        <w:pStyle w:val="1stindent"/>
        <w:spacing w:before="40" w:after="0"/>
        <w:ind w:left="806"/>
        <w:rPr>
          <w:rFonts w:ascii="Arial" w:hAnsi="Arial" w:cs="Arial"/>
          <w:sz w:val="18"/>
          <w:szCs w:val="18"/>
        </w:rPr>
      </w:pPr>
    </w:p>
    <w:p w14:paraId="0C42C80B"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1.03</w:t>
      </w:r>
      <w:r w:rsidRPr="008B49C3">
        <w:rPr>
          <w:rFonts w:ascii="Arial" w:hAnsi="Arial" w:cs="Arial"/>
          <w:b w:val="0"/>
          <w:bCs w:val="0"/>
          <w:sz w:val="18"/>
          <w:szCs w:val="18"/>
        </w:rPr>
        <w:tab/>
        <w:t>REFERENCE STANDARDS</w:t>
      </w:r>
    </w:p>
    <w:p w14:paraId="79011267"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The following standards and publications are applicable to the extent referenced in the text.</w:t>
      </w:r>
    </w:p>
    <w:p w14:paraId="392BF367"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American Society for Testing and Materials (ASTM)</w:t>
      </w:r>
    </w:p>
    <w:p w14:paraId="11631BEC" w14:textId="77777777" w:rsidR="00B02907" w:rsidRDefault="00B02907" w:rsidP="00B61475">
      <w:pPr>
        <w:pStyle w:val="BodyText"/>
        <w:tabs>
          <w:tab w:val="left" w:pos="1545"/>
        </w:tabs>
        <w:kinsoku w:val="0"/>
        <w:overflowPunct w:val="0"/>
        <w:spacing w:line="252" w:lineRule="auto"/>
        <w:ind w:left="2880" w:right="758"/>
        <w:rPr>
          <w:spacing w:val="1"/>
          <w:w w:val="105"/>
        </w:rPr>
      </w:pPr>
    </w:p>
    <w:p w14:paraId="1CE2A531" w14:textId="77777777" w:rsidR="00CF14AF" w:rsidRPr="00363553" w:rsidRDefault="00C74FD4" w:rsidP="00CF14AF">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 xml:space="preserve">D 903     </w:t>
      </w:r>
      <w:r w:rsidR="00CF14AF" w:rsidRPr="00363553">
        <w:rPr>
          <w:rFonts w:ascii="Arial" w:hAnsi="Arial" w:cs="Arial"/>
          <w:sz w:val="18"/>
          <w:szCs w:val="18"/>
        </w:rPr>
        <w:t>Standard Test Method for Peel or Stripping Strength of</w:t>
      </w:r>
    </w:p>
    <w:p w14:paraId="450972E2" w14:textId="09BDDB29" w:rsidR="00C74FD4" w:rsidRPr="00363553" w:rsidRDefault="00CF14AF" w:rsidP="00CF14AF">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ab/>
        <w:t>Adhesive Bonds</w:t>
      </w:r>
    </w:p>
    <w:p w14:paraId="14803AB3" w14:textId="134123DC" w:rsidR="00CF614D" w:rsidRPr="00363553" w:rsidRDefault="00CF614D" w:rsidP="00CF614D">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D 412</w:t>
      </w:r>
      <w:r w:rsidRPr="00363553">
        <w:rPr>
          <w:rFonts w:ascii="Arial" w:hAnsi="Arial" w:cs="Arial"/>
          <w:sz w:val="18"/>
          <w:szCs w:val="18"/>
        </w:rPr>
        <w:tab/>
        <w:t>Standard Test Methods for Rubber Properties in Tension</w:t>
      </w:r>
    </w:p>
    <w:p w14:paraId="43D2D060" w14:textId="77777777" w:rsidR="00CF614D" w:rsidRPr="00363553" w:rsidRDefault="00CF614D" w:rsidP="00CF614D">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D 903</w:t>
      </w:r>
      <w:r w:rsidRPr="00363553">
        <w:rPr>
          <w:rFonts w:ascii="Arial" w:hAnsi="Arial" w:cs="Arial"/>
          <w:sz w:val="18"/>
          <w:szCs w:val="18"/>
        </w:rPr>
        <w:tab/>
        <w:t>Standard Test Method for Peel or Stripping Strength of Adhesive Bonds</w:t>
      </w:r>
    </w:p>
    <w:p w14:paraId="14FE83A7" w14:textId="77777777" w:rsidR="00CF614D" w:rsidRPr="00363553" w:rsidRDefault="00CF614D" w:rsidP="00CF614D">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 xml:space="preserve">D 1970 </w:t>
      </w:r>
      <w:r w:rsidRPr="00363553">
        <w:rPr>
          <w:rFonts w:ascii="Arial" w:hAnsi="Arial" w:cs="Arial"/>
          <w:sz w:val="18"/>
          <w:szCs w:val="18"/>
        </w:rPr>
        <w:tab/>
        <w:t>Standard Specification for Self-Adhering Polymer Modified Bituminous Sheet Materials Used as Steep Roofing Underlayment for Ice Dam Protection</w:t>
      </w:r>
    </w:p>
    <w:p w14:paraId="030D5C89" w14:textId="77777777" w:rsidR="00CF614D" w:rsidRPr="00363553" w:rsidRDefault="00CF614D" w:rsidP="00CF614D">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D 3767</w:t>
      </w:r>
      <w:r w:rsidRPr="00363553">
        <w:rPr>
          <w:rFonts w:ascii="Arial" w:hAnsi="Arial" w:cs="Arial"/>
          <w:sz w:val="18"/>
          <w:szCs w:val="18"/>
        </w:rPr>
        <w:tab/>
        <w:t>Standard Practice for Rubber - Measurements of Dimensions</w:t>
      </w:r>
    </w:p>
    <w:p w14:paraId="32A3B675" w14:textId="77777777" w:rsidR="00CF614D" w:rsidRPr="00363553" w:rsidRDefault="00CF614D" w:rsidP="00CF614D">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D 5385</w:t>
      </w:r>
      <w:r w:rsidRPr="00363553">
        <w:rPr>
          <w:rFonts w:ascii="Arial" w:hAnsi="Arial" w:cs="Arial"/>
          <w:sz w:val="18"/>
          <w:szCs w:val="18"/>
        </w:rPr>
        <w:tab/>
        <w:t>Standard Test Method for Hydrostatic Pressure Resistance of Waterproofing Membranes</w:t>
      </w:r>
    </w:p>
    <w:p w14:paraId="4D9B734F" w14:textId="77777777" w:rsidR="00CF614D" w:rsidRPr="00363553" w:rsidRDefault="00CF614D" w:rsidP="00CF614D">
      <w:pPr>
        <w:pStyle w:val="2ndindent"/>
        <w:tabs>
          <w:tab w:val="clear" w:pos="1440"/>
        </w:tabs>
        <w:spacing w:before="0"/>
        <w:ind w:left="1800" w:hanging="720"/>
        <w:rPr>
          <w:rFonts w:ascii="Arial" w:hAnsi="Arial" w:cs="Arial"/>
          <w:sz w:val="18"/>
          <w:szCs w:val="18"/>
        </w:rPr>
      </w:pPr>
      <w:r w:rsidRPr="00363553">
        <w:rPr>
          <w:rFonts w:ascii="Arial" w:hAnsi="Arial" w:cs="Arial"/>
          <w:sz w:val="18"/>
          <w:szCs w:val="18"/>
        </w:rPr>
        <w:t>E 96</w:t>
      </w:r>
      <w:r w:rsidRPr="00363553">
        <w:rPr>
          <w:rFonts w:ascii="Arial" w:hAnsi="Arial" w:cs="Arial"/>
          <w:sz w:val="18"/>
          <w:szCs w:val="18"/>
        </w:rPr>
        <w:tab/>
        <w:t>Standard Test Methods for Water Vapor Transmission of Materials</w:t>
      </w:r>
    </w:p>
    <w:p w14:paraId="04BD5AB1" w14:textId="4F4E9B98" w:rsidR="00BB4E28" w:rsidRPr="00363553" w:rsidRDefault="00D47F7E" w:rsidP="00BB4E28">
      <w:pPr>
        <w:pStyle w:val="2ndindent"/>
        <w:ind w:left="1800" w:hanging="720"/>
        <w:rPr>
          <w:rFonts w:ascii="72" w:hAnsi="72" w:cs="72"/>
        </w:rPr>
      </w:pPr>
      <w:r w:rsidRPr="00326643">
        <w:rPr>
          <w:rFonts w:ascii="Arial" w:hAnsi="Arial" w:cs="Arial"/>
          <w:sz w:val="18"/>
          <w:szCs w:val="18"/>
        </w:rPr>
        <w:t xml:space="preserve">E154  </w:t>
      </w:r>
      <w:r w:rsidRPr="00363553">
        <w:rPr>
          <w:rFonts w:ascii="72" w:hAnsi="72" w:cs="72"/>
        </w:rPr>
        <w:t xml:space="preserve">   </w:t>
      </w:r>
      <w:r w:rsidR="00BB4E28" w:rsidRPr="00363553">
        <w:rPr>
          <w:rFonts w:ascii="Arial" w:hAnsi="Arial" w:cs="Arial"/>
          <w:sz w:val="18"/>
          <w:szCs w:val="18"/>
        </w:rPr>
        <w:t>Standard Test Methods for Water Vapor Retarders Used in Contact with Earth Under Concrete Slabs, on Walls, or as Ground Cover, puncture resistance</w:t>
      </w:r>
    </w:p>
    <w:p w14:paraId="630116B3" w14:textId="14EF1AEA" w:rsidR="00DD4AA5" w:rsidRPr="00DD4AA5" w:rsidRDefault="00560537" w:rsidP="00DD4AA5">
      <w:pPr>
        <w:pStyle w:val="2ndindent"/>
        <w:ind w:left="1800" w:hanging="720"/>
        <w:rPr>
          <w:rFonts w:ascii="72" w:hAnsi="72" w:cs="72"/>
        </w:rPr>
      </w:pPr>
      <w:r w:rsidRPr="00363553">
        <w:rPr>
          <w:rFonts w:ascii="Arial" w:hAnsi="Arial" w:cs="Arial"/>
          <w:sz w:val="18"/>
          <w:szCs w:val="18"/>
        </w:rPr>
        <w:t>D 5229</w:t>
      </w:r>
      <w:r w:rsidRPr="00363553">
        <w:rPr>
          <w:rFonts w:ascii="72" w:hAnsi="72" w:cs="72"/>
        </w:rPr>
        <w:t xml:space="preserve"> </w:t>
      </w:r>
      <w:r w:rsidR="00363553">
        <w:rPr>
          <w:rFonts w:ascii="72" w:hAnsi="72" w:cs="72"/>
        </w:rPr>
        <w:t xml:space="preserve">  </w:t>
      </w:r>
      <w:r w:rsidR="00DD4AA5" w:rsidRPr="00363553">
        <w:rPr>
          <w:rFonts w:ascii="Arial" w:hAnsi="Arial" w:cs="Arial"/>
          <w:sz w:val="18"/>
          <w:szCs w:val="18"/>
        </w:rPr>
        <w:t>Standard</w:t>
      </w:r>
      <w:r w:rsidR="00DD4AA5" w:rsidRPr="00DD4AA5">
        <w:rPr>
          <w:rFonts w:ascii="Arial" w:hAnsi="Arial" w:cs="Arial"/>
          <w:sz w:val="18"/>
          <w:szCs w:val="18"/>
        </w:rPr>
        <w:t xml:space="preserve"> Test Method for Moisture Absorption Properties and Equilibrium Conditioning of Polymer Matrix Composite Materials</w:t>
      </w:r>
    </w:p>
    <w:p w14:paraId="0A3A8413" w14:textId="3BD0CB3C" w:rsidR="00627104" w:rsidRPr="008B49C3" w:rsidRDefault="00627104" w:rsidP="00CF614D">
      <w:pPr>
        <w:pStyle w:val="2ndindent"/>
        <w:tabs>
          <w:tab w:val="clear" w:pos="1440"/>
        </w:tabs>
        <w:spacing w:before="0"/>
        <w:ind w:left="1800" w:hanging="720"/>
        <w:rPr>
          <w:rFonts w:ascii="Arial" w:hAnsi="Arial" w:cs="Arial"/>
          <w:sz w:val="18"/>
          <w:szCs w:val="18"/>
        </w:rPr>
      </w:pPr>
    </w:p>
    <w:p w14:paraId="710E8F8A" w14:textId="77777777" w:rsidR="00B61475" w:rsidRDefault="00B61475" w:rsidP="00B61475">
      <w:pPr>
        <w:spacing w:line="256" w:lineRule="auto"/>
        <w:rPr>
          <w:rFonts w:ascii="Arial" w:hAnsi="Arial" w:cs="Arial"/>
          <w:spacing w:val="1"/>
          <w:w w:val="105"/>
          <w:sz w:val="19"/>
          <w:szCs w:val="19"/>
        </w:rPr>
      </w:pPr>
      <w:r>
        <w:rPr>
          <w:spacing w:val="1"/>
          <w:w w:val="105"/>
        </w:rPr>
        <w:br w:type="page"/>
      </w:r>
    </w:p>
    <w:p w14:paraId="03AAE786" w14:textId="77777777" w:rsidR="00E32357" w:rsidRPr="00DD5ED9" w:rsidRDefault="00E32357" w:rsidP="00E32357">
      <w:pPr>
        <w:pStyle w:val="TableParagraph"/>
        <w:ind w:left="417" w:firstLine="663"/>
        <w:rPr>
          <w:rFonts w:ascii="Arial" w:eastAsia="Times New Roman" w:hAnsi="Arial" w:cs="Arial"/>
          <w:color w:val="000000"/>
          <w:sz w:val="18"/>
          <w:szCs w:val="18"/>
        </w:rPr>
      </w:pPr>
    </w:p>
    <w:p w14:paraId="4E80B40E" w14:textId="77777777" w:rsidR="00E32357" w:rsidRPr="008B49C3" w:rsidRDefault="00E32357" w:rsidP="00E32357">
      <w:pPr>
        <w:pStyle w:val="2ndindent"/>
        <w:tabs>
          <w:tab w:val="clear" w:pos="1440"/>
        </w:tabs>
        <w:spacing w:before="0"/>
        <w:ind w:left="1800" w:hanging="720"/>
        <w:rPr>
          <w:rFonts w:ascii="Arial" w:hAnsi="Arial" w:cs="Arial"/>
          <w:sz w:val="18"/>
          <w:szCs w:val="18"/>
        </w:rPr>
      </w:pPr>
    </w:p>
    <w:p w14:paraId="3A8855A7" w14:textId="77777777" w:rsidR="00E32357" w:rsidRPr="008B49C3" w:rsidRDefault="00E32357" w:rsidP="00E32357">
      <w:pPr>
        <w:rPr>
          <w:rFonts w:ascii="Arial" w:hAnsi="Arial" w:cs="Arial"/>
          <w:sz w:val="18"/>
          <w:szCs w:val="18"/>
        </w:rPr>
      </w:pPr>
    </w:p>
    <w:p w14:paraId="1B4AB5F8" w14:textId="77777777" w:rsidR="00E32357" w:rsidRPr="008B49C3" w:rsidRDefault="00E32357" w:rsidP="00E32357">
      <w:pPr>
        <w:rPr>
          <w:rFonts w:ascii="Arial" w:hAnsi="Arial" w:cs="Arial"/>
          <w:sz w:val="18"/>
          <w:szCs w:val="18"/>
        </w:rPr>
      </w:pPr>
    </w:p>
    <w:p w14:paraId="1C33BDD1"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1.04</w:t>
      </w:r>
      <w:r w:rsidRPr="008B49C3">
        <w:rPr>
          <w:rFonts w:ascii="Arial" w:hAnsi="Arial" w:cs="Arial"/>
          <w:b w:val="0"/>
          <w:bCs w:val="0"/>
          <w:sz w:val="18"/>
          <w:szCs w:val="18"/>
        </w:rPr>
        <w:tab/>
        <w:t>QUALITY ASSURANCE</w:t>
      </w:r>
    </w:p>
    <w:p w14:paraId="464A4D77" w14:textId="23154644" w:rsidR="00CD3895" w:rsidRPr="008B49C3" w:rsidRDefault="00E32357" w:rsidP="00E451A0">
      <w:pPr>
        <w:pStyle w:val="1stindent"/>
        <w:numPr>
          <w:ilvl w:val="1"/>
          <w:numId w:val="7"/>
        </w:numPr>
        <w:spacing w:before="40" w:after="0"/>
        <w:rPr>
          <w:rFonts w:ascii="Arial" w:hAnsi="Arial" w:cs="Arial"/>
          <w:sz w:val="18"/>
          <w:szCs w:val="18"/>
        </w:rPr>
      </w:pPr>
      <w:r w:rsidRPr="008B49C3">
        <w:rPr>
          <w:rFonts w:ascii="Arial" w:hAnsi="Arial" w:cs="Arial"/>
          <w:sz w:val="18"/>
          <w:szCs w:val="18"/>
        </w:rPr>
        <w:t xml:space="preserve">Manufacturer: Sheet membrane waterproofing shall be manufactured and marketed by a firm with a minimum of 20 </w:t>
      </w:r>
      <w:proofErr w:type="spellStart"/>
      <w:r w:rsidRPr="008B49C3">
        <w:rPr>
          <w:rFonts w:ascii="Arial" w:hAnsi="Arial" w:cs="Arial"/>
          <w:sz w:val="18"/>
          <w:szCs w:val="18"/>
        </w:rPr>
        <w:t>years experience</w:t>
      </w:r>
      <w:proofErr w:type="spellEnd"/>
      <w:r w:rsidRPr="008B49C3">
        <w:rPr>
          <w:rFonts w:ascii="Arial" w:hAnsi="Arial" w:cs="Arial"/>
          <w:sz w:val="18"/>
          <w:szCs w:val="18"/>
        </w:rPr>
        <w:t xml:space="preserve"> in the waterproofing</w:t>
      </w:r>
      <w:r w:rsidR="002B621D">
        <w:rPr>
          <w:rFonts w:ascii="Arial" w:hAnsi="Arial" w:cs="Arial"/>
          <w:sz w:val="18"/>
          <w:szCs w:val="18"/>
        </w:rPr>
        <w:t xml:space="preserve"> industry</w:t>
      </w:r>
      <w:r w:rsidRPr="008B49C3">
        <w:rPr>
          <w:rFonts w:ascii="Arial" w:hAnsi="Arial" w:cs="Arial"/>
          <w:sz w:val="18"/>
          <w:szCs w:val="18"/>
        </w:rPr>
        <w:t>.  Manufacturers proposed for use but not named in these specifications shall submit evidence of ability to meet all requirements specified</w:t>
      </w:r>
      <w:r w:rsidR="00CD3895">
        <w:rPr>
          <w:rFonts w:ascii="Arial" w:hAnsi="Arial" w:cs="Arial"/>
          <w:sz w:val="18"/>
          <w:szCs w:val="18"/>
        </w:rPr>
        <w:t>.</w:t>
      </w:r>
    </w:p>
    <w:p w14:paraId="600E53E9" w14:textId="19D7A5E2" w:rsidR="00E32357" w:rsidRPr="008B49C3" w:rsidRDefault="00E32357" w:rsidP="00E451A0">
      <w:pPr>
        <w:pStyle w:val="1stindent"/>
        <w:numPr>
          <w:ilvl w:val="1"/>
          <w:numId w:val="7"/>
        </w:numPr>
        <w:spacing w:before="60" w:after="0"/>
        <w:rPr>
          <w:rFonts w:ascii="Arial" w:hAnsi="Arial" w:cs="Arial"/>
          <w:sz w:val="18"/>
          <w:szCs w:val="18"/>
        </w:rPr>
      </w:pPr>
      <w:r w:rsidRPr="008B49C3">
        <w:rPr>
          <w:rFonts w:ascii="Arial" w:hAnsi="Arial" w:cs="Arial"/>
          <w:sz w:val="18"/>
          <w:szCs w:val="18"/>
        </w:rPr>
        <w:t xml:space="preserve">Installer: A firm which has at least </w:t>
      </w:r>
      <w:r w:rsidR="006C485B">
        <w:rPr>
          <w:rFonts w:ascii="Arial" w:hAnsi="Arial" w:cs="Arial"/>
          <w:sz w:val="18"/>
          <w:szCs w:val="18"/>
        </w:rPr>
        <w:t>3</w:t>
      </w:r>
      <w:r w:rsidRPr="008B49C3">
        <w:rPr>
          <w:rFonts w:ascii="Arial" w:hAnsi="Arial" w:cs="Arial"/>
          <w:sz w:val="18"/>
          <w:szCs w:val="18"/>
        </w:rPr>
        <w:t xml:space="preserve"> </w:t>
      </w:r>
      <w:proofErr w:type="spellStart"/>
      <w:r w:rsidRPr="008B49C3">
        <w:rPr>
          <w:rFonts w:ascii="Arial" w:hAnsi="Arial" w:cs="Arial"/>
          <w:sz w:val="18"/>
          <w:szCs w:val="18"/>
        </w:rPr>
        <w:t>years experience</w:t>
      </w:r>
      <w:proofErr w:type="spellEnd"/>
      <w:r w:rsidRPr="008B49C3">
        <w:rPr>
          <w:rFonts w:ascii="Arial" w:hAnsi="Arial" w:cs="Arial"/>
          <w:sz w:val="18"/>
          <w:szCs w:val="18"/>
        </w:rPr>
        <w:t xml:space="preserve"> in work of the type required by this section.</w:t>
      </w:r>
    </w:p>
    <w:p w14:paraId="20B60902" w14:textId="01038C9F" w:rsidR="00E32357" w:rsidRPr="008B49C3" w:rsidRDefault="00E32357" w:rsidP="00E451A0">
      <w:pPr>
        <w:pStyle w:val="1stindent"/>
        <w:numPr>
          <w:ilvl w:val="1"/>
          <w:numId w:val="7"/>
        </w:numPr>
        <w:spacing w:before="60" w:after="0"/>
        <w:rPr>
          <w:rFonts w:ascii="Arial" w:hAnsi="Arial" w:cs="Arial"/>
          <w:sz w:val="18"/>
          <w:szCs w:val="18"/>
        </w:rPr>
      </w:pPr>
      <w:r w:rsidRPr="008B49C3">
        <w:rPr>
          <w:rFonts w:ascii="Arial" w:hAnsi="Arial" w:cs="Arial"/>
          <w:sz w:val="18"/>
          <w:szCs w:val="18"/>
        </w:rPr>
        <w:t>Materials: For each type of material required for the work of this section, provide primary materials which are the products of one manufacturer.</w:t>
      </w:r>
    </w:p>
    <w:p w14:paraId="028452C5" w14:textId="0036681D" w:rsidR="00E32357" w:rsidRDefault="00E32357" w:rsidP="00E451A0">
      <w:pPr>
        <w:pStyle w:val="1stindent"/>
        <w:numPr>
          <w:ilvl w:val="1"/>
          <w:numId w:val="7"/>
        </w:numPr>
        <w:spacing w:before="60" w:after="0"/>
        <w:rPr>
          <w:rFonts w:ascii="Arial" w:hAnsi="Arial" w:cs="Arial"/>
          <w:sz w:val="18"/>
          <w:szCs w:val="18"/>
        </w:rPr>
      </w:pPr>
      <w:r w:rsidRPr="008B49C3">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related and adjacent work.  Agenda for meeting shall include review of special details and flashing. </w:t>
      </w:r>
    </w:p>
    <w:p w14:paraId="2C64FB8C" w14:textId="1EF9BEAD" w:rsidR="006C485B" w:rsidRPr="008B49C3" w:rsidRDefault="006C485B" w:rsidP="00E451A0">
      <w:pPr>
        <w:pStyle w:val="1stindent"/>
        <w:numPr>
          <w:ilvl w:val="1"/>
          <w:numId w:val="7"/>
        </w:numPr>
        <w:spacing w:before="60" w:after="0"/>
        <w:rPr>
          <w:rFonts w:ascii="Arial" w:hAnsi="Arial" w:cs="Arial"/>
          <w:sz w:val="18"/>
          <w:szCs w:val="18"/>
        </w:rPr>
      </w:pPr>
      <w:r w:rsidRPr="006C485B">
        <w:rPr>
          <w:rFonts w:ascii="Arial" w:hAnsi="Arial" w:cs="Arial"/>
          <w:sz w:val="18"/>
          <w:szCs w:val="18"/>
        </w:rPr>
        <w:t>Schedule Coordination: Schedule work such that membrane will not be left exposed to weather for longer than that recommended by the manufacturer.</w:t>
      </w:r>
    </w:p>
    <w:p w14:paraId="145B24EB" w14:textId="77777777" w:rsidR="00E32357" w:rsidRDefault="00E32357" w:rsidP="00E32357">
      <w:pPr>
        <w:rPr>
          <w:rFonts w:ascii="Arial" w:hAnsi="Arial" w:cs="Arial"/>
          <w:sz w:val="18"/>
          <w:szCs w:val="18"/>
        </w:rPr>
      </w:pPr>
    </w:p>
    <w:p w14:paraId="07A40153" w14:textId="77777777" w:rsidR="00E32357" w:rsidRPr="008B49C3" w:rsidRDefault="00E32357" w:rsidP="00E32357">
      <w:pPr>
        <w:rPr>
          <w:rFonts w:ascii="Arial" w:hAnsi="Arial" w:cs="Arial"/>
          <w:sz w:val="18"/>
          <w:szCs w:val="18"/>
        </w:rPr>
      </w:pPr>
    </w:p>
    <w:p w14:paraId="39D3783D"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1.05</w:t>
      </w:r>
      <w:r w:rsidRPr="008B49C3">
        <w:rPr>
          <w:rFonts w:ascii="Arial" w:hAnsi="Arial" w:cs="Arial"/>
          <w:b w:val="0"/>
          <w:bCs w:val="0"/>
          <w:sz w:val="18"/>
          <w:szCs w:val="18"/>
        </w:rPr>
        <w:tab/>
        <w:t>DELIVERY, STORAGE AND HANDLING</w:t>
      </w:r>
    </w:p>
    <w:p w14:paraId="00B880A6"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Deliver materials and products in labeled packages.  Store and handle in strict compliance with manufacturer’s instructions, recommendations and material safety data sheets.  Protect from damage from sunlight, weather, excessive temperatures and construction operations.  Remove damaged material from the site and dispose of in accordance with applicable regulations.</w:t>
      </w:r>
    </w:p>
    <w:p w14:paraId="412C1488" w14:textId="77777777" w:rsidR="00E32357" w:rsidRPr="008B49C3" w:rsidRDefault="00E32357" w:rsidP="00E32357">
      <w:pPr>
        <w:pStyle w:val="2ndindent"/>
        <w:spacing w:before="40"/>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Do not double-stack pallets of membrane on the job site.  Provide cover on top and all sides, allowing for adequate ventilation.</w:t>
      </w:r>
    </w:p>
    <w:p w14:paraId="0502EB48" w14:textId="2AE40FAF" w:rsidR="00E32357" w:rsidRDefault="00E32357" w:rsidP="00AE5C7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 xml:space="preserve">Sequence deliveries to avoid </w:t>
      </w:r>
      <w:proofErr w:type="gramStart"/>
      <w:r w:rsidRPr="008B49C3">
        <w:rPr>
          <w:rFonts w:ascii="Arial" w:hAnsi="Arial" w:cs="Arial"/>
          <w:sz w:val="18"/>
          <w:szCs w:val="18"/>
        </w:rPr>
        <w:t>delays,</w:t>
      </w:r>
      <w:r w:rsidR="005D088D">
        <w:rPr>
          <w:rFonts w:ascii="Arial" w:hAnsi="Arial" w:cs="Arial"/>
          <w:sz w:val="18"/>
          <w:szCs w:val="18"/>
        </w:rPr>
        <w:t xml:space="preserve"> </w:t>
      </w:r>
      <w:r w:rsidRPr="008B49C3">
        <w:rPr>
          <w:rFonts w:ascii="Arial" w:hAnsi="Arial" w:cs="Arial"/>
          <w:sz w:val="18"/>
          <w:szCs w:val="18"/>
        </w:rPr>
        <w:t>but</w:t>
      </w:r>
      <w:proofErr w:type="gramEnd"/>
      <w:r w:rsidRPr="008B49C3">
        <w:rPr>
          <w:rFonts w:ascii="Arial" w:hAnsi="Arial" w:cs="Arial"/>
          <w:sz w:val="18"/>
          <w:szCs w:val="18"/>
        </w:rPr>
        <w:t xml:space="preserve"> minimize on-site storage.</w:t>
      </w:r>
    </w:p>
    <w:p w14:paraId="5C08CCBF" w14:textId="5EDE12DC" w:rsidR="00E32357" w:rsidRPr="005B60FA" w:rsidRDefault="00E32357" w:rsidP="00E32357">
      <w:pPr>
        <w:ind w:left="446"/>
        <w:rPr>
          <w:rFonts w:ascii="Arial" w:hAnsi="Arial" w:cs="Arial"/>
          <w:sz w:val="18"/>
          <w:szCs w:val="18"/>
        </w:rPr>
      </w:pPr>
      <w:r w:rsidRPr="005B60FA">
        <w:rPr>
          <w:rFonts w:ascii="Arial" w:eastAsia="Times New Roman" w:hAnsi="Arial" w:cs="Arial"/>
          <w:sz w:val="18"/>
          <w:szCs w:val="18"/>
        </w:rPr>
        <w:t xml:space="preserve">C.   </w:t>
      </w:r>
      <w:r w:rsidR="00B06A26">
        <w:rPr>
          <w:rFonts w:ascii="Arial" w:eastAsia="Times New Roman" w:hAnsi="Arial" w:cs="Arial"/>
          <w:sz w:val="18"/>
          <w:szCs w:val="18"/>
        </w:rPr>
        <w:t xml:space="preserve"> </w:t>
      </w:r>
      <w:r w:rsidRPr="005B60FA">
        <w:rPr>
          <w:rFonts w:ascii="Arial" w:eastAsia="Times New Roman" w:hAnsi="Arial" w:cs="Arial"/>
          <w:sz w:val="18"/>
          <w:szCs w:val="18"/>
        </w:rPr>
        <w:t>Safety and Handling</w:t>
      </w:r>
      <w:r w:rsidRPr="005B60FA">
        <w:rPr>
          <w:rFonts w:ascii="Arial" w:eastAsia="Times New Roman" w:hAnsi="Arial" w:cs="Arial"/>
          <w:sz w:val="18"/>
          <w:szCs w:val="18"/>
        </w:rPr>
        <w:br/>
      </w:r>
      <w:r w:rsidRPr="005B60FA">
        <w:rPr>
          <w:rFonts w:ascii="Arial" w:eastAsia="Times New Roman" w:hAnsi="Arial" w:cs="Arial"/>
          <w:sz w:val="18"/>
          <w:szCs w:val="18"/>
        </w:rPr>
        <w:tab/>
        <w:t>Users must read and understand the product label and Safety Data Sheets (SDS’s) for each system component before use. All users must acquaint themselves with this information prior to working with the material. Carefully read detailed precaution statements on the product labels and SDS’s before use.  </w:t>
      </w:r>
      <w:r w:rsidRPr="005B60FA">
        <w:rPr>
          <w:rFonts w:ascii="Arial" w:hAnsi="Arial" w:cs="Arial"/>
          <w:sz w:val="18"/>
          <w:szCs w:val="18"/>
        </w:rPr>
        <w:t xml:space="preserve"> </w:t>
      </w:r>
    </w:p>
    <w:p w14:paraId="58A39FF0" w14:textId="77777777" w:rsidR="00E32357" w:rsidRPr="008B49C3" w:rsidRDefault="00E32357" w:rsidP="00E32357">
      <w:pPr>
        <w:pStyle w:val="1stindent"/>
        <w:spacing w:before="0" w:after="0"/>
        <w:ind w:left="806"/>
        <w:rPr>
          <w:rFonts w:ascii="Arial" w:hAnsi="Arial" w:cs="Arial"/>
          <w:sz w:val="18"/>
          <w:szCs w:val="18"/>
        </w:rPr>
      </w:pPr>
    </w:p>
    <w:p w14:paraId="183BB140" w14:textId="77777777" w:rsidR="00E32357" w:rsidRPr="008B49C3" w:rsidRDefault="00E32357" w:rsidP="00E32357">
      <w:pPr>
        <w:pStyle w:val="Sections"/>
        <w:tabs>
          <w:tab w:val="clear" w:pos="720"/>
          <w:tab w:val="left" w:pos="450"/>
        </w:tabs>
        <w:outlineLvl w:val="0"/>
        <w:rPr>
          <w:rFonts w:ascii="Arial" w:hAnsi="Arial" w:cs="Arial"/>
          <w:b w:val="0"/>
          <w:bCs w:val="0"/>
          <w:sz w:val="18"/>
          <w:szCs w:val="18"/>
        </w:rPr>
      </w:pPr>
      <w:r>
        <w:rPr>
          <w:rFonts w:ascii="Arial" w:hAnsi="Arial" w:cs="Arial"/>
          <w:b w:val="0"/>
          <w:bCs w:val="0"/>
          <w:sz w:val="18"/>
          <w:szCs w:val="18"/>
        </w:rPr>
        <w:t>1.06</w:t>
      </w:r>
      <w:r w:rsidRPr="008B49C3">
        <w:rPr>
          <w:rFonts w:ascii="Arial" w:hAnsi="Arial" w:cs="Arial"/>
          <w:b w:val="0"/>
          <w:bCs w:val="0"/>
          <w:sz w:val="18"/>
          <w:szCs w:val="18"/>
        </w:rPr>
        <w:tab/>
        <w:t>PROJECT CONDITIONS</w:t>
      </w:r>
    </w:p>
    <w:p w14:paraId="450BAFC7"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Perform work only when existing and forecasted weather conditions are within the limits established by the manufacturer of the materials and products used.</w:t>
      </w:r>
    </w:p>
    <w:p w14:paraId="6C6342BA"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Proceed with installation only when substrate construction and preparation work is complete and in condition to receive sheet membrane waterproofing.</w:t>
      </w:r>
    </w:p>
    <w:p w14:paraId="3703C6D1" w14:textId="77777777" w:rsidR="00E32357" w:rsidRPr="008B49C3" w:rsidRDefault="00E32357" w:rsidP="00E32357">
      <w:pPr>
        <w:rPr>
          <w:rFonts w:ascii="Arial" w:hAnsi="Arial" w:cs="Arial"/>
          <w:sz w:val="18"/>
          <w:szCs w:val="18"/>
        </w:rPr>
      </w:pPr>
    </w:p>
    <w:p w14:paraId="26EF1379"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 xml:space="preserve">1.07 </w:t>
      </w:r>
      <w:r w:rsidRPr="008B49C3">
        <w:rPr>
          <w:rFonts w:ascii="Arial" w:hAnsi="Arial" w:cs="Arial"/>
          <w:b w:val="0"/>
          <w:bCs w:val="0"/>
          <w:sz w:val="18"/>
          <w:szCs w:val="18"/>
        </w:rPr>
        <w:t>WARRANTY</w:t>
      </w:r>
    </w:p>
    <w:p w14:paraId="3CCAD0BD" w14:textId="3CA9089C" w:rsidR="00E32357" w:rsidRPr="008B49C3" w:rsidRDefault="00E32357" w:rsidP="00E32357">
      <w:pPr>
        <w:pStyle w:val="1stindent"/>
        <w:ind w:left="810"/>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 xml:space="preserve">Sheet Membrane Waterproofing: Provide written </w:t>
      </w:r>
      <w:proofErr w:type="gramStart"/>
      <w:r w:rsidRPr="008B49C3">
        <w:rPr>
          <w:rFonts w:ascii="Arial" w:hAnsi="Arial" w:cs="Arial"/>
          <w:sz w:val="18"/>
          <w:szCs w:val="18"/>
        </w:rPr>
        <w:t>5 year</w:t>
      </w:r>
      <w:proofErr w:type="gramEnd"/>
      <w:r w:rsidRPr="008B49C3">
        <w:rPr>
          <w:rFonts w:ascii="Arial" w:hAnsi="Arial" w:cs="Arial"/>
          <w:sz w:val="18"/>
          <w:szCs w:val="18"/>
        </w:rPr>
        <w:t xml:space="preserve"> material warranty issued by the membrane manufacturer upon completion of the work.</w:t>
      </w:r>
    </w:p>
    <w:p w14:paraId="4BB6BCF3" w14:textId="77777777" w:rsidR="00E32357" w:rsidRPr="00551872" w:rsidRDefault="00E32357" w:rsidP="00E32357">
      <w:pPr>
        <w:pStyle w:val="Partsections"/>
        <w:outlineLvl w:val="0"/>
        <w:rPr>
          <w:rFonts w:ascii="Arial" w:hAnsi="Arial" w:cs="Arial"/>
          <w:sz w:val="18"/>
          <w:szCs w:val="18"/>
        </w:rPr>
      </w:pPr>
      <w:r w:rsidRPr="00551872">
        <w:rPr>
          <w:rFonts w:ascii="Arial" w:hAnsi="Arial" w:cs="Arial"/>
          <w:sz w:val="18"/>
          <w:szCs w:val="18"/>
        </w:rPr>
        <w:t>PART 2 — PRODUCTS</w:t>
      </w:r>
    </w:p>
    <w:p w14:paraId="3C7B8B65"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2.01</w:t>
      </w:r>
      <w:r w:rsidRPr="008B49C3">
        <w:rPr>
          <w:rFonts w:ascii="Arial" w:hAnsi="Arial" w:cs="Arial"/>
          <w:b w:val="0"/>
          <w:bCs w:val="0"/>
          <w:sz w:val="18"/>
          <w:szCs w:val="18"/>
        </w:rPr>
        <w:tab/>
        <w:t>MATERIALS</w:t>
      </w:r>
    </w:p>
    <w:p w14:paraId="51564E5D" w14:textId="6F0F0C8B" w:rsidR="001E658E" w:rsidRPr="005C6E50" w:rsidRDefault="00E32357" w:rsidP="00E876C3">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r>
      <w:r w:rsidR="00C07539" w:rsidRPr="005C6E50">
        <w:rPr>
          <w:rFonts w:ascii="Arial" w:hAnsi="Arial" w:cs="Arial"/>
          <w:sz w:val="18"/>
          <w:szCs w:val="18"/>
        </w:rPr>
        <w:t>Bentonite</w:t>
      </w:r>
      <w:r w:rsidRPr="005C6E50">
        <w:rPr>
          <w:rFonts w:ascii="Arial" w:hAnsi="Arial" w:cs="Arial"/>
          <w:sz w:val="18"/>
          <w:szCs w:val="18"/>
        </w:rPr>
        <w:t xml:space="preserve"> Waterproofing: </w:t>
      </w:r>
      <w:r w:rsidR="004540A6" w:rsidRPr="005C6E50">
        <w:rPr>
          <w:rFonts w:ascii="Arial" w:hAnsi="Arial" w:cs="Arial"/>
          <w:sz w:val="18"/>
          <w:szCs w:val="18"/>
        </w:rPr>
        <w:t>SWELLPRUFE</w:t>
      </w:r>
      <w:r w:rsidR="00045BD2" w:rsidRPr="00B710A4">
        <w:rPr>
          <w:rFonts w:ascii="Arial" w:hAnsi="Arial" w:cs="Arial"/>
          <w:sz w:val="18"/>
          <w:szCs w:val="18"/>
          <w:vertAlign w:val="superscript"/>
        </w:rPr>
        <w:t>®</w:t>
      </w:r>
      <w:r w:rsidRPr="005C6E50">
        <w:rPr>
          <w:rFonts w:ascii="Arial" w:hAnsi="Arial" w:cs="Arial"/>
          <w:sz w:val="18"/>
          <w:szCs w:val="18"/>
        </w:rPr>
        <w:t xml:space="preserve"> Membrane manufactured by GCP Applied Technologies</w:t>
      </w:r>
      <w:r w:rsidR="00326643">
        <w:rPr>
          <w:rFonts w:ascii="Arial" w:hAnsi="Arial" w:cs="Arial"/>
          <w:sz w:val="18"/>
          <w:szCs w:val="18"/>
        </w:rPr>
        <w:t>:</w:t>
      </w:r>
      <w:r w:rsidRPr="005C6E50">
        <w:rPr>
          <w:rFonts w:ascii="Arial" w:hAnsi="Arial" w:cs="Arial"/>
          <w:sz w:val="18"/>
          <w:szCs w:val="18"/>
        </w:rPr>
        <w:t xml:space="preserve"> </w:t>
      </w:r>
      <w:r w:rsidR="00BA7795" w:rsidRPr="005C6E50">
        <w:rPr>
          <w:rFonts w:ascii="Arial" w:hAnsi="Arial" w:cs="Arial"/>
          <w:sz w:val="18"/>
          <w:szCs w:val="18"/>
        </w:rPr>
        <w:t xml:space="preserve">A </w:t>
      </w:r>
      <w:r w:rsidRPr="005C6E50">
        <w:rPr>
          <w:rFonts w:ascii="Arial" w:hAnsi="Arial" w:cs="Arial"/>
          <w:sz w:val="18"/>
          <w:szCs w:val="18"/>
        </w:rPr>
        <w:t>composite sheet consisting of a thickness of</w:t>
      </w:r>
      <w:r w:rsidR="00C34993" w:rsidRPr="005C6E50">
        <w:rPr>
          <w:rFonts w:ascii="Arial" w:hAnsi="Arial" w:cs="Arial"/>
          <w:sz w:val="18"/>
          <w:szCs w:val="18"/>
        </w:rPr>
        <w:t xml:space="preserve"> 135mil</w:t>
      </w:r>
      <w:r w:rsidRPr="005C6E50">
        <w:rPr>
          <w:rFonts w:ascii="Arial" w:hAnsi="Arial" w:cs="Arial"/>
          <w:sz w:val="18"/>
          <w:szCs w:val="18"/>
        </w:rPr>
        <w:t xml:space="preserve"> (0.</w:t>
      </w:r>
      <w:r w:rsidR="00B06788">
        <w:rPr>
          <w:rFonts w:ascii="Arial" w:hAnsi="Arial" w:cs="Arial"/>
          <w:sz w:val="18"/>
          <w:szCs w:val="18"/>
        </w:rPr>
        <w:t>135</w:t>
      </w:r>
      <w:r w:rsidRPr="005C6E50">
        <w:rPr>
          <w:rFonts w:ascii="Arial" w:hAnsi="Arial" w:cs="Arial"/>
          <w:sz w:val="18"/>
          <w:szCs w:val="18"/>
        </w:rPr>
        <w:t xml:space="preserve"> in.) of </w:t>
      </w:r>
      <w:r w:rsidR="005C3311">
        <w:rPr>
          <w:rFonts w:ascii="Arial" w:hAnsi="Arial" w:cs="Arial"/>
          <w:sz w:val="18"/>
          <w:szCs w:val="18"/>
        </w:rPr>
        <w:t xml:space="preserve">a </w:t>
      </w:r>
      <w:r w:rsidR="00141F33">
        <w:rPr>
          <w:rFonts w:ascii="Arial" w:hAnsi="Arial" w:cs="Arial"/>
          <w:sz w:val="18"/>
          <w:szCs w:val="18"/>
        </w:rPr>
        <w:t>lightweight</w:t>
      </w:r>
      <w:r w:rsidR="005C3311">
        <w:rPr>
          <w:rFonts w:ascii="Arial" w:hAnsi="Arial" w:cs="Arial"/>
          <w:sz w:val="18"/>
          <w:szCs w:val="18"/>
        </w:rPr>
        <w:t xml:space="preserve"> </w:t>
      </w:r>
      <w:r w:rsidRPr="005C6E50">
        <w:rPr>
          <w:rFonts w:ascii="Arial" w:hAnsi="Arial" w:cs="Arial"/>
          <w:sz w:val="18"/>
          <w:szCs w:val="18"/>
        </w:rPr>
        <w:t>specially formulated</w:t>
      </w:r>
      <w:r w:rsidR="004540A6" w:rsidRPr="005C6E50">
        <w:rPr>
          <w:rFonts w:ascii="Arial" w:hAnsi="Arial" w:cs="Arial"/>
          <w:sz w:val="18"/>
          <w:szCs w:val="18"/>
        </w:rPr>
        <w:t xml:space="preserve"> reinforced</w:t>
      </w:r>
      <w:r w:rsidRPr="005C6E50">
        <w:rPr>
          <w:rFonts w:ascii="Arial" w:hAnsi="Arial" w:cs="Arial"/>
          <w:sz w:val="18"/>
          <w:szCs w:val="18"/>
        </w:rPr>
        <w:t xml:space="preserve"> rubberized asphalt </w:t>
      </w:r>
      <w:r w:rsidR="00C34993" w:rsidRPr="005C6E50">
        <w:rPr>
          <w:rFonts w:ascii="Arial" w:hAnsi="Arial" w:cs="Arial"/>
          <w:sz w:val="18"/>
          <w:szCs w:val="18"/>
        </w:rPr>
        <w:t>and</w:t>
      </w:r>
      <w:r w:rsidR="001E658E" w:rsidRPr="005C6E50">
        <w:rPr>
          <w:rFonts w:ascii="Arial" w:hAnsi="Arial" w:cs="Arial"/>
          <w:sz w:val="18"/>
          <w:szCs w:val="18"/>
        </w:rPr>
        <w:t xml:space="preserve"> </w:t>
      </w:r>
      <w:r w:rsidR="000A5C89" w:rsidRPr="005C6E50">
        <w:rPr>
          <w:rFonts w:ascii="Arial" w:hAnsi="Arial" w:cs="Arial"/>
          <w:sz w:val="18"/>
          <w:szCs w:val="18"/>
        </w:rPr>
        <w:t>encapsulated bentonite.</w:t>
      </w:r>
      <w:r w:rsidR="00AF6779">
        <w:rPr>
          <w:rFonts w:ascii="Arial" w:hAnsi="Arial" w:cs="Arial"/>
          <w:sz w:val="18"/>
          <w:szCs w:val="18"/>
        </w:rPr>
        <w:t xml:space="preserve"> In </w:t>
      </w:r>
      <w:r w:rsidR="00164C84">
        <w:rPr>
          <w:rFonts w:ascii="Arial" w:hAnsi="Arial" w:cs="Arial"/>
          <w:sz w:val="18"/>
          <w:szCs w:val="18"/>
        </w:rPr>
        <w:t>pre-applied</w:t>
      </w:r>
      <w:r w:rsidR="00900A71">
        <w:rPr>
          <w:rFonts w:ascii="Arial" w:hAnsi="Arial" w:cs="Arial"/>
          <w:sz w:val="18"/>
          <w:szCs w:val="18"/>
        </w:rPr>
        <w:t xml:space="preserve"> </w:t>
      </w:r>
      <w:r w:rsidR="00AF6779">
        <w:rPr>
          <w:rFonts w:ascii="Arial" w:hAnsi="Arial" w:cs="Arial"/>
          <w:sz w:val="18"/>
          <w:szCs w:val="18"/>
        </w:rPr>
        <w:t>applications,</w:t>
      </w:r>
      <w:r w:rsidR="00900A71">
        <w:rPr>
          <w:rFonts w:ascii="Arial" w:hAnsi="Arial" w:cs="Arial"/>
          <w:sz w:val="18"/>
          <w:szCs w:val="18"/>
        </w:rPr>
        <w:t xml:space="preserve"> t</w:t>
      </w:r>
      <w:r w:rsidR="00AF6779" w:rsidRPr="00AF6779">
        <w:rPr>
          <w:rFonts w:ascii="Arial" w:hAnsi="Arial" w:cs="Arial"/>
          <w:sz w:val="18"/>
          <w:szCs w:val="18"/>
        </w:rPr>
        <w:t>he membrane shall form an integral and permanent bond to poured concrete to prevent water migration at the interface of the membrane and structural concrete</w:t>
      </w:r>
      <w:r w:rsidR="00893043">
        <w:rPr>
          <w:rFonts w:ascii="Arial" w:hAnsi="Arial" w:cs="Arial"/>
          <w:sz w:val="18"/>
          <w:szCs w:val="18"/>
        </w:rPr>
        <w:t>.</w:t>
      </w:r>
    </w:p>
    <w:p w14:paraId="5732F77A" w14:textId="0EF43B5A" w:rsidR="00164C84" w:rsidRDefault="005C6E50" w:rsidP="00E32357">
      <w:pPr>
        <w:pStyle w:val="1stindent"/>
        <w:spacing w:before="40" w:after="0"/>
        <w:ind w:left="806"/>
        <w:rPr>
          <w:rFonts w:ascii="Arial" w:hAnsi="Arial" w:cs="Arial"/>
          <w:sz w:val="18"/>
          <w:szCs w:val="18"/>
        </w:rPr>
      </w:pPr>
      <w:r w:rsidRPr="005C6E50">
        <w:rPr>
          <w:rFonts w:ascii="Arial" w:hAnsi="Arial" w:cs="Arial"/>
          <w:sz w:val="18"/>
          <w:szCs w:val="18"/>
        </w:rPr>
        <w:tab/>
      </w:r>
      <w:r w:rsidR="00E32357" w:rsidRPr="005C6E50">
        <w:rPr>
          <w:rFonts w:ascii="Arial" w:hAnsi="Arial" w:cs="Arial"/>
          <w:sz w:val="18"/>
          <w:szCs w:val="18"/>
        </w:rPr>
        <w:t>Membrane should be formulated to use in temperature</w:t>
      </w:r>
      <w:r w:rsidR="00141F33">
        <w:rPr>
          <w:rFonts w:ascii="Arial" w:hAnsi="Arial" w:cs="Arial"/>
          <w:sz w:val="18"/>
          <w:szCs w:val="18"/>
        </w:rPr>
        <w:t>s</w:t>
      </w:r>
      <w:r w:rsidR="00E32357" w:rsidRPr="005C6E50">
        <w:rPr>
          <w:rFonts w:ascii="Arial" w:hAnsi="Arial" w:cs="Arial"/>
          <w:sz w:val="18"/>
          <w:szCs w:val="18"/>
        </w:rPr>
        <w:t xml:space="preserve"> 25F and rising</w:t>
      </w:r>
      <w:r w:rsidR="00164C84">
        <w:rPr>
          <w:rFonts w:ascii="Arial" w:hAnsi="Arial" w:cs="Arial"/>
          <w:sz w:val="18"/>
          <w:szCs w:val="18"/>
        </w:rPr>
        <w:t>.</w:t>
      </w:r>
    </w:p>
    <w:p w14:paraId="3C984BD8" w14:textId="77777777" w:rsidR="00893043" w:rsidRDefault="00164C84" w:rsidP="005313DC">
      <w:pPr>
        <w:pStyle w:val="1stindent"/>
        <w:spacing w:before="40" w:after="0"/>
        <w:ind w:left="806"/>
        <w:rPr>
          <w:rFonts w:ascii="Arial" w:hAnsi="Arial" w:cs="Arial"/>
          <w:sz w:val="18"/>
          <w:szCs w:val="18"/>
        </w:rPr>
      </w:pPr>
      <w:r>
        <w:rPr>
          <w:rFonts w:ascii="Arial" w:hAnsi="Arial" w:cs="Arial"/>
          <w:sz w:val="18"/>
          <w:szCs w:val="18"/>
        </w:rPr>
        <w:tab/>
      </w:r>
    </w:p>
    <w:p w14:paraId="3E459865" w14:textId="3F97A242" w:rsidR="00141F33" w:rsidRDefault="00893043" w:rsidP="005313DC">
      <w:pPr>
        <w:pStyle w:val="1stindent"/>
        <w:spacing w:before="40" w:after="0"/>
        <w:ind w:left="806"/>
        <w:rPr>
          <w:rFonts w:ascii="Arial" w:hAnsi="Arial" w:cs="Arial"/>
          <w:sz w:val="18"/>
          <w:szCs w:val="18"/>
        </w:rPr>
      </w:pPr>
      <w:r>
        <w:rPr>
          <w:rFonts w:ascii="Arial" w:hAnsi="Arial" w:cs="Arial"/>
          <w:sz w:val="18"/>
          <w:szCs w:val="18"/>
        </w:rPr>
        <w:lastRenderedPageBreak/>
        <w:tab/>
      </w:r>
      <w:r w:rsidR="00E32357" w:rsidRPr="005C6E50">
        <w:rPr>
          <w:rFonts w:ascii="Arial" w:hAnsi="Arial" w:cs="Arial"/>
          <w:sz w:val="18"/>
          <w:szCs w:val="18"/>
        </w:rPr>
        <w:t>Membrane should have pre-marked overlaps to ensure side laps</w:t>
      </w:r>
      <w:r w:rsidR="002217AC" w:rsidRPr="005C6E50">
        <w:rPr>
          <w:rFonts w:ascii="Arial" w:hAnsi="Arial" w:cs="Arial"/>
          <w:sz w:val="18"/>
          <w:szCs w:val="18"/>
        </w:rPr>
        <w:t xml:space="preserve"> installation</w:t>
      </w:r>
      <w:r w:rsidR="00E32357" w:rsidRPr="005C6E50">
        <w:rPr>
          <w:rFonts w:ascii="Arial" w:hAnsi="Arial" w:cs="Arial"/>
          <w:sz w:val="18"/>
          <w:szCs w:val="18"/>
        </w:rPr>
        <w:t xml:space="preserve"> as recommended and to avoid site measurement</w:t>
      </w:r>
      <w:r w:rsidR="005313DC">
        <w:rPr>
          <w:rFonts w:ascii="Arial" w:hAnsi="Arial" w:cs="Arial"/>
          <w:sz w:val="18"/>
          <w:szCs w:val="18"/>
        </w:rPr>
        <w:t xml:space="preserve">. </w:t>
      </w:r>
      <w:r w:rsidR="00D84A44">
        <w:rPr>
          <w:rFonts w:ascii="Arial" w:hAnsi="Arial" w:cs="Arial"/>
          <w:sz w:val="18"/>
          <w:szCs w:val="18"/>
        </w:rPr>
        <w:t>Overlaps can be mechanically fastened or hot welded.</w:t>
      </w:r>
    </w:p>
    <w:p w14:paraId="6A9F88B7" w14:textId="47763592" w:rsidR="00E32357" w:rsidRDefault="000E585A" w:rsidP="005313DC">
      <w:pPr>
        <w:pStyle w:val="1stindent"/>
        <w:spacing w:before="40" w:after="0"/>
        <w:ind w:left="806"/>
        <w:rPr>
          <w:rFonts w:ascii="Arial" w:hAnsi="Arial" w:cs="Arial"/>
          <w:sz w:val="18"/>
          <w:szCs w:val="18"/>
        </w:rPr>
      </w:pPr>
      <w:r>
        <w:rPr>
          <w:rFonts w:ascii="Arial" w:hAnsi="Arial" w:cs="Arial"/>
          <w:sz w:val="18"/>
          <w:szCs w:val="18"/>
        </w:rPr>
        <w:tab/>
      </w:r>
      <w:r w:rsidR="00E32357" w:rsidRPr="005C6E50">
        <w:rPr>
          <w:rFonts w:ascii="Arial" w:hAnsi="Arial" w:cs="Arial"/>
          <w:sz w:val="18"/>
          <w:szCs w:val="18"/>
        </w:rPr>
        <w:t>Provide membrane with the following physical properties</w:t>
      </w:r>
      <w:r w:rsidR="00BD2B9B">
        <w:rPr>
          <w:rFonts w:ascii="Arial" w:hAnsi="Arial" w:cs="Arial"/>
          <w:sz w:val="18"/>
          <w:szCs w:val="18"/>
        </w:rPr>
        <w:t xml:space="preserve">: </w:t>
      </w:r>
    </w:p>
    <w:p w14:paraId="763B2C7E" w14:textId="77777777" w:rsidR="009C63DC" w:rsidRDefault="009C63DC" w:rsidP="00E32357">
      <w:pPr>
        <w:pStyle w:val="Sections"/>
        <w:spacing w:after="160"/>
        <w:outlineLvl w:val="0"/>
        <w:rPr>
          <w:rFonts w:ascii="Arial" w:hAnsi="Arial" w:cs="Arial"/>
          <w:b w:val="0"/>
          <w:bCs w:val="0"/>
          <w:sz w:val="18"/>
          <w:szCs w:val="18"/>
        </w:rPr>
      </w:pPr>
    </w:p>
    <w:p w14:paraId="6E20BF69" w14:textId="2A8CCA57" w:rsidR="00E32357" w:rsidRPr="008B49C3" w:rsidRDefault="00E32357" w:rsidP="00E32357">
      <w:pPr>
        <w:pStyle w:val="Sections"/>
        <w:spacing w:after="160"/>
        <w:outlineLvl w:val="0"/>
        <w:rPr>
          <w:rFonts w:ascii="Arial" w:hAnsi="Arial" w:cs="Arial"/>
          <w:b w:val="0"/>
          <w:bCs w:val="0"/>
          <w:sz w:val="18"/>
          <w:szCs w:val="18"/>
        </w:rPr>
      </w:pPr>
      <w:r w:rsidRPr="008B49C3">
        <w:rPr>
          <w:rFonts w:ascii="Arial" w:hAnsi="Arial" w:cs="Arial"/>
          <w:b w:val="0"/>
          <w:bCs w:val="0"/>
          <w:sz w:val="18"/>
          <w:szCs w:val="18"/>
        </w:rPr>
        <w:t>PHYSICAL PROPERTIES</w:t>
      </w:r>
      <w:r>
        <w:rPr>
          <w:rFonts w:ascii="Arial" w:hAnsi="Arial" w:cs="Arial"/>
          <w:b w:val="0"/>
          <w:bCs w:val="0"/>
          <w:sz w:val="18"/>
          <w:szCs w:val="18"/>
        </w:rPr>
        <w:t>:</w:t>
      </w:r>
      <w:r w:rsidRPr="008B49C3">
        <w:rPr>
          <w:rFonts w:ascii="Arial" w:hAnsi="Arial" w:cs="Arial"/>
          <w:b w:val="0"/>
          <w:bCs w:val="0"/>
          <w:sz w:val="18"/>
          <w:szCs w:val="18"/>
        </w:rPr>
        <w:t xml:space="preserve"> </w:t>
      </w:r>
      <w:r w:rsidR="006C485B">
        <w:rPr>
          <w:rFonts w:ascii="Arial" w:hAnsi="Arial" w:cs="Arial"/>
          <w:b w:val="0"/>
          <w:bCs w:val="0"/>
          <w:sz w:val="18"/>
          <w:szCs w:val="18"/>
        </w:rPr>
        <w:t>SWELLPRUFE</w:t>
      </w:r>
      <w:r w:rsidRPr="00B710A4">
        <w:rPr>
          <w:rFonts w:ascii="Arial" w:hAnsi="Arial" w:cs="Arial"/>
          <w:b w:val="0"/>
          <w:bCs w:val="0"/>
          <w:sz w:val="18"/>
          <w:szCs w:val="18"/>
          <w:vertAlign w:val="superscript"/>
        </w:rPr>
        <w:t xml:space="preserve">® </w:t>
      </w:r>
      <w:r>
        <w:rPr>
          <w:rFonts w:ascii="Arial" w:hAnsi="Arial" w:cs="Arial"/>
          <w:b w:val="0"/>
          <w:bCs w:val="0"/>
          <w:sz w:val="18"/>
          <w:szCs w:val="18"/>
        </w:rPr>
        <w:t xml:space="preserve">Membrane </w:t>
      </w:r>
    </w:p>
    <w:tbl>
      <w:tblPr>
        <w:tblStyle w:val="ListTable3"/>
        <w:tblW w:w="0" w:type="auto"/>
        <w:tblLook w:val="04A0" w:firstRow="1" w:lastRow="0" w:firstColumn="1" w:lastColumn="0" w:noHBand="0" w:noVBand="1"/>
      </w:tblPr>
      <w:tblGrid>
        <w:gridCol w:w="3362"/>
        <w:gridCol w:w="3121"/>
        <w:gridCol w:w="2867"/>
      </w:tblGrid>
      <w:tr w:rsidR="00693CB3" w14:paraId="359F4639" w14:textId="77777777" w:rsidTr="00F84E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62" w:type="dxa"/>
          </w:tcPr>
          <w:p w14:paraId="08BC0BCD" w14:textId="77777777" w:rsidR="00693CB3" w:rsidRDefault="00693CB3" w:rsidP="00291F7D">
            <w:pPr>
              <w:rPr>
                <w:rFonts w:ascii="72" w:hAnsi="72" w:cs="72"/>
                <w:b w:val="0"/>
                <w:bCs w:val="0"/>
                <w:sz w:val="24"/>
                <w:szCs w:val="24"/>
              </w:rPr>
            </w:pPr>
            <w:r>
              <w:rPr>
                <w:rFonts w:ascii="72" w:hAnsi="72" w:cs="72"/>
                <w:b w:val="0"/>
                <w:bCs w:val="0"/>
                <w:sz w:val="24"/>
                <w:szCs w:val="24"/>
              </w:rPr>
              <w:t>Dimensions (nominal)</w:t>
            </w:r>
          </w:p>
        </w:tc>
        <w:tc>
          <w:tcPr>
            <w:tcW w:w="3121" w:type="dxa"/>
          </w:tcPr>
          <w:p w14:paraId="311D78F6" w14:textId="77777777" w:rsidR="00693CB3" w:rsidRDefault="00693CB3" w:rsidP="00291F7D">
            <w:pPr>
              <w:cnfStyle w:val="100000000000" w:firstRow="1" w:lastRow="0" w:firstColumn="0" w:lastColumn="0" w:oddVBand="0" w:evenVBand="0" w:oddHBand="0" w:evenHBand="0" w:firstRowFirstColumn="0" w:firstRowLastColumn="0" w:lastRowFirstColumn="0" w:lastRowLastColumn="0"/>
              <w:rPr>
                <w:rFonts w:ascii="72" w:hAnsi="72" w:cs="72"/>
                <w:b w:val="0"/>
                <w:bCs w:val="0"/>
                <w:sz w:val="24"/>
                <w:szCs w:val="24"/>
              </w:rPr>
            </w:pPr>
            <w:r>
              <w:rPr>
                <w:rFonts w:ascii="72" w:hAnsi="72" w:cs="72"/>
                <w:b w:val="0"/>
                <w:bCs w:val="0"/>
                <w:sz w:val="24"/>
                <w:szCs w:val="24"/>
              </w:rPr>
              <w:t>SWELLPRUFE®</w:t>
            </w:r>
          </w:p>
        </w:tc>
        <w:tc>
          <w:tcPr>
            <w:tcW w:w="2867" w:type="dxa"/>
          </w:tcPr>
          <w:p w14:paraId="52B645C4" w14:textId="77777777" w:rsidR="00693CB3" w:rsidRDefault="00693CB3" w:rsidP="00291F7D">
            <w:pPr>
              <w:cnfStyle w:val="100000000000" w:firstRow="1" w:lastRow="0" w:firstColumn="0" w:lastColumn="0" w:oddVBand="0" w:evenVBand="0" w:oddHBand="0" w:evenHBand="0" w:firstRowFirstColumn="0" w:firstRowLastColumn="0" w:lastRowFirstColumn="0" w:lastRowLastColumn="0"/>
              <w:rPr>
                <w:rFonts w:ascii="72" w:hAnsi="72" w:cs="72"/>
                <w:b w:val="0"/>
                <w:bCs w:val="0"/>
                <w:sz w:val="24"/>
                <w:szCs w:val="24"/>
              </w:rPr>
            </w:pPr>
            <w:r>
              <w:rPr>
                <w:rFonts w:ascii="72" w:hAnsi="72" w:cs="72"/>
                <w:b w:val="0"/>
                <w:bCs w:val="0"/>
                <w:sz w:val="24"/>
                <w:szCs w:val="24"/>
              </w:rPr>
              <w:t>Test Method</w:t>
            </w:r>
          </w:p>
        </w:tc>
      </w:tr>
      <w:tr w:rsidR="00693CB3" w14:paraId="7AFF46DB"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3A55C044"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Color</w:t>
            </w:r>
          </w:p>
        </w:tc>
        <w:tc>
          <w:tcPr>
            <w:tcW w:w="3121" w:type="dxa"/>
          </w:tcPr>
          <w:p w14:paraId="06BDB617"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456AD1">
              <w:rPr>
                <w:rFonts w:ascii="72" w:hAnsi="72" w:cs="72"/>
                <w:sz w:val="20"/>
                <w:szCs w:val="20"/>
              </w:rPr>
              <w:t>Black</w:t>
            </w:r>
          </w:p>
        </w:tc>
        <w:tc>
          <w:tcPr>
            <w:tcW w:w="2867" w:type="dxa"/>
          </w:tcPr>
          <w:p w14:paraId="36FF4B7A"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p>
        </w:tc>
      </w:tr>
      <w:tr w:rsidR="00693CB3" w14:paraId="34493F8B" w14:textId="77777777" w:rsidTr="00F84E1C">
        <w:tc>
          <w:tcPr>
            <w:cnfStyle w:val="001000000000" w:firstRow="0" w:lastRow="0" w:firstColumn="1" w:lastColumn="0" w:oddVBand="0" w:evenVBand="0" w:oddHBand="0" w:evenHBand="0" w:firstRowFirstColumn="0" w:firstRowLastColumn="0" w:lastRowFirstColumn="0" w:lastRowLastColumn="0"/>
            <w:tcW w:w="3362" w:type="dxa"/>
          </w:tcPr>
          <w:p w14:paraId="2E4E40F6" w14:textId="77777777" w:rsidR="00693CB3" w:rsidRPr="00456AD1" w:rsidRDefault="00693CB3" w:rsidP="00291F7D">
            <w:pPr>
              <w:rPr>
                <w:rFonts w:ascii="72" w:hAnsi="72" w:cs="72"/>
                <w:b w:val="0"/>
                <w:bCs w:val="0"/>
                <w:sz w:val="20"/>
                <w:szCs w:val="20"/>
              </w:rPr>
            </w:pPr>
            <w:r>
              <w:rPr>
                <w:rFonts w:ascii="72" w:hAnsi="72" w:cs="72"/>
                <w:b w:val="0"/>
                <w:bCs w:val="0"/>
                <w:sz w:val="20"/>
                <w:szCs w:val="20"/>
              </w:rPr>
              <w:t xml:space="preserve">Typical </w:t>
            </w:r>
            <w:r w:rsidRPr="00456AD1">
              <w:rPr>
                <w:rFonts w:ascii="72" w:hAnsi="72" w:cs="72"/>
                <w:b w:val="0"/>
                <w:bCs w:val="0"/>
                <w:sz w:val="20"/>
                <w:szCs w:val="20"/>
              </w:rPr>
              <w:t>Thickness</w:t>
            </w:r>
          </w:p>
        </w:tc>
        <w:tc>
          <w:tcPr>
            <w:tcW w:w="3121" w:type="dxa"/>
          </w:tcPr>
          <w:p w14:paraId="0B1EEB85"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1</w:t>
            </w:r>
            <w:r>
              <w:rPr>
                <w:rFonts w:ascii="72" w:hAnsi="72" w:cs="72"/>
                <w:sz w:val="20"/>
                <w:szCs w:val="20"/>
              </w:rPr>
              <w:t>35</w:t>
            </w:r>
            <w:r w:rsidRPr="00456AD1">
              <w:rPr>
                <w:rFonts w:ascii="72" w:hAnsi="72" w:cs="72"/>
                <w:sz w:val="20"/>
                <w:szCs w:val="20"/>
              </w:rPr>
              <w:t xml:space="preserve"> mil </w:t>
            </w:r>
          </w:p>
        </w:tc>
        <w:tc>
          <w:tcPr>
            <w:tcW w:w="2867" w:type="dxa"/>
          </w:tcPr>
          <w:p w14:paraId="3C3E121A"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ASTM D3767</w:t>
            </w:r>
          </w:p>
        </w:tc>
      </w:tr>
      <w:tr w:rsidR="00693CB3" w14:paraId="149B0433"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79179800" w14:textId="77777777" w:rsidR="00693CB3" w:rsidRPr="00EC2E7C" w:rsidRDefault="00693CB3" w:rsidP="00291F7D">
            <w:pPr>
              <w:rPr>
                <w:rFonts w:ascii="72" w:hAnsi="72" w:cs="72"/>
                <w:b w:val="0"/>
                <w:bCs w:val="0"/>
                <w:sz w:val="20"/>
                <w:szCs w:val="20"/>
              </w:rPr>
            </w:pPr>
            <w:r w:rsidRPr="00EC2E7C">
              <w:rPr>
                <w:rFonts w:ascii="72" w:hAnsi="72" w:cs="72"/>
                <w:b w:val="0"/>
                <w:bCs w:val="0"/>
                <w:sz w:val="20"/>
                <w:szCs w:val="20"/>
              </w:rPr>
              <w:t>Volumetric expansion, day 1</w:t>
            </w:r>
          </w:p>
        </w:tc>
        <w:tc>
          <w:tcPr>
            <w:tcW w:w="3121" w:type="dxa"/>
          </w:tcPr>
          <w:p w14:paraId="192F3668" w14:textId="77777777" w:rsidR="00693CB3" w:rsidRPr="0009109C"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09109C">
              <w:rPr>
                <w:rFonts w:ascii="72" w:hAnsi="72" w:cs="72"/>
                <w:sz w:val="20"/>
                <w:szCs w:val="20"/>
              </w:rPr>
              <w:t>&gt;50%, 77°F</w:t>
            </w:r>
          </w:p>
        </w:tc>
        <w:tc>
          <w:tcPr>
            <w:tcW w:w="2867" w:type="dxa"/>
          </w:tcPr>
          <w:p w14:paraId="4346F7BE" w14:textId="77777777" w:rsidR="00693CB3" w:rsidRPr="0009109C"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09109C">
              <w:rPr>
                <w:rFonts w:ascii="72" w:hAnsi="72" w:cs="72"/>
                <w:sz w:val="20"/>
                <w:szCs w:val="20"/>
              </w:rPr>
              <w:t>ASTM D 5229-A</w:t>
            </w:r>
            <w:r>
              <w:rPr>
                <w:rFonts w:ascii="72" w:hAnsi="72" w:cs="72"/>
                <w:sz w:val="20"/>
                <w:szCs w:val="20"/>
              </w:rPr>
              <w:t>,</w:t>
            </w:r>
            <w:r w:rsidRPr="0009109C">
              <w:rPr>
                <w:rFonts w:ascii="72" w:hAnsi="72" w:cs="72"/>
                <w:sz w:val="20"/>
                <w:szCs w:val="20"/>
              </w:rPr>
              <w:t xml:space="preserve"> Unconfined</w:t>
            </w:r>
          </w:p>
        </w:tc>
      </w:tr>
      <w:tr w:rsidR="00693CB3" w14:paraId="60920486" w14:textId="77777777" w:rsidTr="00F84E1C">
        <w:tc>
          <w:tcPr>
            <w:cnfStyle w:val="001000000000" w:firstRow="0" w:lastRow="0" w:firstColumn="1" w:lastColumn="0" w:oddVBand="0" w:evenVBand="0" w:oddHBand="0" w:evenHBand="0" w:firstRowFirstColumn="0" w:firstRowLastColumn="0" w:lastRowFirstColumn="0" w:lastRowLastColumn="0"/>
            <w:tcW w:w="3362" w:type="dxa"/>
          </w:tcPr>
          <w:p w14:paraId="19FCD9A5" w14:textId="77777777" w:rsidR="00693CB3" w:rsidRPr="00EC2E7C" w:rsidRDefault="00693CB3" w:rsidP="00291F7D">
            <w:pPr>
              <w:rPr>
                <w:rFonts w:ascii="72" w:hAnsi="72" w:cs="72"/>
                <w:b w:val="0"/>
                <w:bCs w:val="0"/>
                <w:sz w:val="20"/>
                <w:szCs w:val="20"/>
              </w:rPr>
            </w:pPr>
            <w:r w:rsidRPr="00EC2E7C">
              <w:rPr>
                <w:rFonts w:ascii="72" w:hAnsi="72" w:cs="72"/>
                <w:b w:val="0"/>
                <w:bCs w:val="0"/>
                <w:sz w:val="20"/>
                <w:szCs w:val="20"/>
              </w:rPr>
              <w:t>Volumetric expansion, day 3</w:t>
            </w:r>
          </w:p>
        </w:tc>
        <w:tc>
          <w:tcPr>
            <w:tcW w:w="3121" w:type="dxa"/>
          </w:tcPr>
          <w:p w14:paraId="14363C80" w14:textId="77777777" w:rsidR="00693CB3" w:rsidRPr="0009109C"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09109C">
              <w:rPr>
                <w:rFonts w:ascii="72" w:hAnsi="72" w:cs="72"/>
                <w:sz w:val="20"/>
                <w:szCs w:val="20"/>
              </w:rPr>
              <w:t>&gt;100%, 77°F</w:t>
            </w:r>
          </w:p>
        </w:tc>
        <w:tc>
          <w:tcPr>
            <w:tcW w:w="2867" w:type="dxa"/>
          </w:tcPr>
          <w:p w14:paraId="7FBBBEC2" w14:textId="77777777" w:rsidR="00693CB3" w:rsidRPr="0009109C"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09109C">
              <w:rPr>
                <w:rFonts w:ascii="72" w:hAnsi="72" w:cs="72"/>
                <w:sz w:val="20"/>
                <w:szCs w:val="20"/>
              </w:rPr>
              <w:t>ASTM D 5229-A</w:t>
            </w:r>
            <w:r>
              <w:rPr>
                <w:rFonts w:ascii="72" w:hAnsi="72" w:cs="72"/>
                <w:sz w:val="20"/>
                <w:szCs w:val="20"/>
              </w:rPr>
              <w:t>,</w:t>
            </w:r>
            <w:r w:rsidRPr="0009109C">
              <w:rPr>
                <w:rFonts w:ascii="72" w:hAnsi="72" w:cs="72"/>
                <w:sz w:val="20"/>
                <w:szCs w:val="20"/>
              </w:rPr>
              <w:t xml:space="preserve"> Unconfined</w:t>
            </w:r>
          </w:p>
        </w:tc>
      </w:tr>
      <w:tr w:rsidR="00693CB3" w14:paraId="0BDEC8FA"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5CC45FD2" w14:textId="77777777" w:rsidR="00693CB3" w:rsidRPr="00C25FAA" w:rsidRDefault="00693CB3" w:rsidP="00291F7D">
            <w:pPr>
              <w:rPr>
                <w:rFonts w:ascii="72" w:hAnsi="72" w:cs="72"/>
                <w:b w:val="0"/>
                <w:sz w:val="20"/>
                <w:szCs w:val="20"/>
              </w:rPr>
            </w:pPr>
            <w:r w:rsidRPr="00C25FAA">
              <w:rPr>
                <w:rFonts w:ascii="72" w:hAnsi="72" w:cs="72"/>
                <w:b w:val="0"/>
                <w:sz w:val="20"/>
                <w:szCs w:val="20"/>
              </w:rPr>
              <w:t>Ultimate Volumetric expansion</w:t>
            </w:r>
          </w:p>
        </w:tc>
        <w:tc>
          <w:tcPr>
            <w:tcW w:w="3121" w:type="dxa"/>
          </w:tcPr>
          <w:p w14:paraId="749CDEA4" w14:textId="77777777" w:rsidR="00693CB3" w:rsidRPr="0009109C"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09109C">
              <w:rPr>
                <w:rFonts w:ascii="72" w:hAnsi="72" w:cs="72"/>
                <w:sz w:val="20"/>
                <w:szCs w:val="20"/>
              </w:rPr>
              <w:t>&gt;500%, 77°F</w:t>
            </w:r>
          </w:p>
        </w:tc>
        <w:tc>
          <w:tcPr>
            <w:tcW w:w="2867" w:type="dxa"/>
          </w:tcPr>
          <w:p w14:paraId="4116343C" w14:textId="77777777" w:rsidR="00693CB3" w:rsidRPr="0009109C"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09109C">
              <w:rPr>
                <w:rFonts w:ascii="72" w:hAnsi="72" w:cs="72"/>
                <w:sz w:val="20"/>
                <w:szCs w:val="20"/>
              </w:rPr>
              <w:t>ASTM D 5229-A</w:t>
            </w:r>
            <w:r>
              <w:rPr>
                <w:rFonts w:ascii="72" w:hAnsi="72" w:cs="72"/>
                <w:sz w:val="20"/>
                <w:szCs w:val="20"/>
              </w:rPr>
              <w:t>,</w:t>
            </w:r>
            <w:r w:rsidRPr="0009109C">
              <w:rPr>
                <w:rFonts w:ascii="72" w:hAnsi="72" w:cs="72"/>
                <w:sz w:val="20"/>
                <w:szCs w:val="20"/>
              </w:rPr>
              <w:t xml:space="preserve"> Unconfined</w:t>
            </w:r>
            <w:r>
              <w:rPr>
                <w:rFonts w:ascii="72" w:hAnsi="72" w:cs="72"/>
                <w:sz w:val="20"/>
                <w:szCs w:val="20"/>
              </w:rPr>
              <w:t xml:space="preserve"> </w:t>
            </w:r>
          </w:p>
        </w:tc>
      </w:tr>
      <w:tr w:rsidR="00693CB3" w14:paraId="1D892E04" w14:textId="77777777" w:rsidTr="00F84E1C">
        <w:tc>
          <w:tcPr>
            <w:cnfStyle w:val="001000000000" w:firstRow="0" w:lastRow="0" w:firstColumn="1" w:lastColumn="0" w:oddVBand="0" w:evenVBand="0" w:oddHBand="0" w:evenHBand="0" w:firstRowFirstColumn="0" w:firstRowLastColumn="0" w:lastRowFirstColumn="0" w:lastRowLastColumn="0"/>
            <w:tcW w:w="3362" w:type="dxa"/>
          </w:tcPr>
          <w:p w14:paraId="7CD0D6DD"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Lateral Water Migration Resistance</w:t>
            </w:r>
          </w:p>
        </w:tc>
        <w:tc>
          <w:tcPr>
            <w:tcW w:w="3121" w:type="dxa"/>
          </w:tcPr>
          <w:p w14:paraId="72CFD764"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Pass at 231 ft (71 m) of hydrostatic head</w:t>
            </w:r>
          </w:p>
          <w:p w14:paraId="2A8701F4"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pressure</w:t>
            </w:r>
          </w:p>
        </w:tc>
        <w:tc>
          <w:tcPr>
            <w:tcW w:w="2867" w:type="dxa"/>
          </w:tcPr>
          <w:p w14:paraId="1862B367"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ASTM D5385</w:t>
            </w:r>
            <w:r>
              <w:rPr>
                <w:rFonts w:ascii="72" w:hAnsi="72" w:cs="72"/>
                <w:sz w:val="20"/>
                <w:szCs w:val="20"/>
                <w:vertAlign w:val="superscript"/>
              </w:rPr>
              <w:t>1</w:t>
            </w:r>
          </w:p>
        </w:tc>
      </w:tr>
      <w:tr w:rsidR="00693CB3" w14:paraId="1CBA49DE"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32B720C0"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Resistance to Hydrostatic Head</w:t>
            </w:r>
          </w:p>
        </w:tc>
        <w:tc>
          <w:tcPr>
            <w:tcW w:w="3121" w:type="dxa"/>
          </w:tcPr>
          <w:p w14:paraId="367042A9"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456AD1">
              <w:rPr>
                <w:rFonts w:ascii="72" w:hAnsi="72" w:cs="72"/>
                <w:sz w:val="20"/>
                <w:szCs w:val="20"/>
              </w:rPr>
              <w:t>Pass at 231 ft (71 m)</w:t>
            </w:r>
            <w:r w:rsidRPr="56D53DED">
              <w:rPr>
                <w:rFonts w:ascii="72" w:hAnsi="72" w:cs="72"/>
                <w:sz w:val="20"/>
                <w:szCs w:val="20"/>
              </w:rPr>
              <w:t xml:space="preserve"> of hydrostatic head</w:t>
            </w:r>
          </w:p>
          <w:p w14:paraId="0BBA303A"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56D53DED">
              <w:rPr>
                <w:rFonts w:ascii="72" w:hAnsi="72" w:cs="72"/>
                <w:sz w:val="20"/>
                <w:szCs w:val="20"/>
              </w:rPr>
              <w:t>pressure</w:t>
            </w:r>
          </w:p>
        </w:tc>
        <w:tc>
          <w:tcPr>
            <w:tcW w:w="2867" w:type="dxa"/>
          </w:tcPr>
          <w:p w14:paraId="00D8EAF4"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456AD1">
              <w:rPr>
                <w:rFonts w:ascii="72" w:hAnsi="72" w:cs="72"/>
                <w:sz w:val="20"/>
                <w:szCs w:val="20"/>
              </w:rPr>
              <w:t>ASTM D5385</w:t>
            </w:r>
            <w:r>
              <w:rPr>
                <w:rFonts w:ascii="72" w:hAnsi="72" w:cs="72"/>
                <w:sz w:val="20"/>
                <w:szCs w:val="20"/>
                <w:vertAlign w:val="superscript"/>
              </w:rPr>
              <w:t>2</w:t>
            </w:r>
          </w:p>
        </w:tc>
      </w:tr>
      <w:tr w:rsidR="00693CB3" w14:paraId="65EA9F4A" w14:textId="77777777" w:rsidTr="00F84E1C">
        <w:tc>
          <w:tcPr>
            <w:cnfStyle w:val="001000000000" w:firstRow="0" w:lastRow="0" w:firstColumn="1" w:lastColumn="0" w:oddVBand="0" w:evenVBand="0" w:oddHBand="0" w:evenHBand="0" w:firstRowFirstColumn="0" w:firstRowLastColumn="0" w:lastRowFirstColumn="0" w:lastRowLastColumn="0"/>
            <w:tcW w:w="3362" w:type="dxa"/>
          </w:tcPr>
          <w:p w14:paraId="31B0781B"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Resistance to Hydrostatic Head, Functional Details</w:t>
            </w:r>
          </w:p>
        </w:tc>
        <w:tc>
          <w:tcPr>
            <w:tcW w:w="3121" w:type="dxa"/>
          </w:tcPr>
          <w:p w14:paraId="59FC7A76"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Pass at 231 ft (71 m)</w:t>
            </w:r>
            <w:r w:rsidRPr="56D53DED">
              <w:rPr>
                <w:rFonts w:ascii="72" w:hAnsi="72" w:cs="72"/>
                <w:sz w:val="20"/>
                <w:szCs w:val="20"/>
              </w:rPr>
              <w:t xml:space="preserve"> of hydrostatic head</w:t>
            </w:r>
          </w:p>
          <w:p w14:paraId="45F2F079"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56D53DED">
              <w:rPr>
                <w:rFonts w:ascii="72" w:hAnsi="72" w:cs="72"/>
                <w:sz w:val="20"/>
                <w:szCs w:val="20"/>
              </w:rPr>
              <w:t>pressure</w:t>
            </w:r>
          </w:p>
        </w:tc>
        <w:tc>
          <w:tcPr>
            <w:tcW w:w="2867" w:type="dxa"/>
          </w:tcPr>
          <w:p w14:paraId="14002DD2"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ASTM D5385</w:t>
            </w:r>
            <w:r>
              <w:rPr>
                <w:rFonts w:ascii="72" w:hAnsi="72" w:cs="72"/>
                <w:sz w:val="20"/>
                <w:szCs w:val="20"/>
                <w:vertAlign w:val="superscript"/>
              </w:rPr>
              <w:t>3</w:t>
            </w:r>
          </w:p>
        </w:tc>
      </w:tr>
      <w:tr w:rsidR="00693CB3" w14:paraId="35223F36"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74EDB717"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Tensile Strength</w:t>
            </w:r>
          </w:p>
        </w:tc>
        <w:tc>
          <w:tcPr>
            <w:tcW w:w="3121" w:type="dxa"/>
          </w:tcPr>
          <w:p w14:paraId="5E95EC0F" w14:textId="77777777" w:rsidR="00693CB3" w:rsidRPr="00CC2F8D"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CC2F8D">
              <w:rPr>
                <w:rFonts w:ascii="72" w:hAnsi="72" w:cs="72"/>
                <w:sz w:val="20"/>
                <w:szCs w:val="20"/>
              </w:rPr>
              <w:t>400psi</w:t>
            </w:r>
          </w:p>
        </w:tc>
        <w:tc>
          <w:tcPr>
            <w:tcW w:w="2867" w:type="dxa"/>
          </w:tcPr>
          <w:p w14:paraId="388DDB49" w14:textId="77777777" w:rsidR="00693CB3" w:rsidRPr="0009109C"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09109C">
              <w:rPr>
                <w:rFonts w:ascii="72" w:hAnsi="72" w:cs="72"/>
                <w:sz w:val="20"/>
                <w:szCs w:val="20"/>
              </w:rPr>
              <w:t>ASTM D412-A</w:t>
            </w:r>
          </w:p>
        </w:tc>
      </w:tr>
      <w:tr w:rsidR="00693CB3" w14:paraId="52614FD7" w14:textId="77777777" w:rsidTr="00F84E1C">
        <w:tc>
          <w:tcPr>
            <w:cnfStyle w:val="001000000000" w:firstRow="0" w:lastRow="0" w:firstColumn="1" w:lastColumn="0" w:oddVBand="0" w:evenVBand="0" w:oddHBand="0" w:evenHBand="0" w:firstRowFirstColumn="0" w:firstRowLastColumn="0" w:lastRowFirstColumn="0" w:lastRowLastColumn="0"/>
            <w:tcW w:w="3362" w:type="dxa"/>
          </w:tcPr>
          <w:p w14:paraId="2CE708D5" w14:textId="77777777" w:rsidR="00693CB3" w:rsidRPr="00456AD1" w:rsidRDefault="00693CB3" w:rsidP="00291F7D">
            <w:pPr>
              <w:rPr>
                <w:rFonts w:ascii="72" w:hAnsi="72" w:cs="72"/>
                <w:sz w:val="20"/>
                <w:szCs w:val="20"/>
              </w:rPr>
            </w:pPr>
            <w:r w:rsidRPr="00456AD1">
              <w:rPr>
                <w:rFonts w:ascii="72" w:hAnsi="72" w:cs="72"/>
                <w:b w:val="0"/>
                <w:bCs w:val="0"/>
                <w:sz w:val="20"/>
                <w:szCs w:val="20"/>
              </w:rPr>
              <w:t>Elongation</w:t>
            </w:r>
            <w:r>
              <w:rPr>
                <w:rFonts w:ascii="72" w:hAnsi="72" w:cs="72"/>
                <w:b w:val="0"/>
                <w:bCs w:val="0"/>
                <w:sz w:val="20"/>
                <w:szCs w:val="20"/>
              </w:rPr>
              <w:t xml:space="preserve"> at break</w:t>
            </w:r>
          </w:p>
        </w:tc>
        <w:tc>
          <w:tcPr>
            <w:tcW w:w="3121" w:type="dxa"/>
          </w:tcPr>
          <w:p w14:paraId="364A8C53"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CC2F8D">
              <w:rPr>
                <w:rFonts w:ascii="72" w:hAnsi="72" w:cs="72"/>
                <w:sz w:val="20"/>
                <w:szCs w:val="20"/>
              </w:rPr>
              <w:t>50%</w:t>
            </w:r>
          </w:p>
        </w:tc>
        <w:tc>
          <w:tcPr>
            <w:tcW w:w="2867" w:type="dxa"/>
          </w:tcPr>
          <w:p w14:paraId="64F627CA" w14:textId="77777777" w:rsidR="00693CB3" w:rsidRPr="0009109C"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09109C">
              <w:rPr>
                <w:rFonts w:ascii="72" w:hAnsi="72" w:cs="72"/>
                <w:sz w:val="20"/>
                <w:szCs w:val="20"/>
              </w:rPr>
              <w:t>ASTM D412-A</w:t>
            </w:r>
          </w:p>
        </w:tc>
      </w:tr>
      <w:tr w:rsidR="00693CB3" w14:paraId="335DEEE9"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7A40D4AD" w14:textId="77777777" w:rsidR="00693CB3" w:rsidRPr="00456AD1" w:rsidRDefault="00693CB3" w:rsidP="00291F7D">
            <w:pPr>
              <w:rPr>
                <w:rFonts w:ascii="72" w:hAnsi="72" w:cs="72"/>
                <w:b w:val="0"/>
                <w:bCs w:val="0"/>
                <w:sz w:val="20"/>
                <w:szCs w:val="20"/>
              </w:rPr>
            </w:pPr>
            <w:r w:rsidRPr="56D53DED">
              <w:rPr>
                <w:rFonts w:ascii="72" w:hAnsi="72" w:cs="72"/>
                <w:b w:val="0"/>
                <w:bCs w:val="0"/>
                <w:sz w:val="20"/>
                <w:szCs w:val="20"/>
              </w:rPr>
              <w:t>Cyclic crack bridging</w:t>
            </w:r>
            <w:r w:rsidRPr="00456AD1">
              <w:rPr>
                <w:rFonts w:ascii="72" w:hAnsi="72" w:cs="72"/>
                <w:b w:val="0"/>
                <w:bCs w:val="0"/>
                <w:sz w:val="20"/>
                <w:szCs w:val="20"/>
              </w:rPr>
              <w:t xml:space="preserve"> at -9.4°F (-23°C), 1/8"</w:t>
            </w:r>
            <w:r w:rsidRPr="56D53DED">
              <w:rPr>
                <w:rFonts w:ascii="72" w:hAnsi="72" w:cs="72"/>
                <w:b w:val="0"/>
                <w:bCs w:val="0"/>
                <w:sz w:val="20"/>
                <w:szCs w:val="20"/>
              </w:rPr>
              <w:t xml:space="preserve"> movement</w:t>
            </w:r>
          </w:p>
        </w:tc>
        <w:tc>
          <w:tcPr>
            <w:tcW w:w="3121" w:type="dxa"/>
          </w:tcPr>
          <w:p w14:paraId="242BEE6E"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456AD1">
              <w:rPr>
                <w:rFonts w:ascii="72" w:hAnsi="72" w:cs="72"/>
                <w:sz w:val="20"/>
                <w:szCs w:val="20"/>
              </w:rPr>
              <w:t>Unaffected, Pass</w:t>
            </w:r>
          </w:p>
        </w:tc>
        <w:tc>
          <w:tcPr>
            <w:tcW w:w="2867" w:type="dxa"/>
          </w:tcPr>
          <w:p w14:paraId="4466B5EC"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456AD1">
              <w:rPr>
                <w:rFonts w:ascii="72" w:hAnsi="72" w:cs="72"/>
                <w:sz w:val="20"/>
                <w:szCs w:val="20"/>
              </w:rPr>
              <w:t>ASTM C1305/ASTM C836</w:t>
            </w:r>
          </w:p>
        </w:tc>
      </w:tr>
      <w:tr w:rsidR="00693CB3" w14:paraId="2BE2DD1C" w14:textId="77777777" w:rsidTr="00F84E1C">
        <w:tc>
          <w:tcPr>
            <w:cnfStyle w:val="001000000000" w:firstRow="0" w:lastRow="0" w:firstColumn="1" w:lastColumn="0" w:oddVBand="0" w:evenVBand="0" w:oddHBand="0" w:evenHBand="0" w:firstRowFirstColumn="0" w:firstRowLastColumn="0" w:lastRowFirstColumn="0" w:lastRowLastColumn="0"/>
            <w:tcW w:w="3362" w:type="dxa"/>
          </w:tcPr>
          <w:p w14:paraId="35A321C2"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Puncture resistance</w:t>
            </w:r>
          </w:p>
        </w:tc>
        <w:tc>
          <w:tcPr>
            <w:tcW w:w="3121" w:type="dxa"/>
          </w:tcPr>
          <w:p w14:paraId="4E52E365"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Pr>
                <w:rFonts w:ascii="72" w:hAnsi="72" w:cs="72"/>
                <w:sz w:val="20"/>
                <w:szCs w:val="20"/>
              </w:rPr>
              <w:t xml:space="preserve">&gt;150 </w:t>
            </w:r>
            <w:proofErr w:type="spellStart"/>
            <w:r>
              <w:rPr>
                <w:rFonts w:ascii="72" w:hAnsi="72" w:cs="72"/>
                <w:sz w:val="20"/>
                <w:szCs w:val="20"/>
              </w:rPr>
              <w:t>lbs</w:t>
            </w:r>
            <w:proofErr w:type="spellEnd"/>
            <w:r>
              <w:rPr>
                <w:rFonts w:ascii="72" w:hAnsi="72" w:cs="72"/>
                <w:sz w:val="20"/>
                <w:szCs w:val="20"/>
              </w:rPr>
              <w:t xml:space="preserve"> </w:t>
            </w:r>
          </w:p>
        </w:tc>
        <w:tc>
          <w:tcPr>
            <w:tcW w:w="2867" w:type="dxa"/>
          </w:tcPr>
          <w:p w14:paraId="5CEA8450" w14:textId="77777777" w:rsidR="00693CB3" w:rsidRPr="0009109C"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09109C">
              <w:rPr>
                <w:rFonts w:ascii="72" w:hAnsi="72" w:cs="72"/>
                <w:sz w:val="20"/>
                <w:szCs w:val="20"/>
              </w:rPr>
              <w:t>ASTM E154, section 10</w:t>
            </w:r>
          </w:p>
        </w:tc>
      </w:tr>
      <w:tr w:rsidR="00693CB3" w14:paraId="772B54F3"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3949522A"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 xml:space="preserve">Peel adhesion to </w:t>
            </w:r>
            <w:r>
              <w:rPr>
                <w:rFonts w:ascii="72" w:hAnsi="72" w:cs="72"/>
                <w:b w:val="0"/>
                <w:bCs w:val="0"/>
                <w:sz w:val="20"/>
                <w:szCs w:val="20"/>
              </w:rPr>
              <w:t xml:space="preserve">poured </w:t>
            </w:r>
            <w:r w:rsidRPr="00456AD1">
              <w:rPr>
                <w:rFonts w:ascii="72" w:hAnsi="72" w:cs="72"/>
                <w:b w:val="0"/>
                <w:bCs w:val="0"/>
                <w:sz w:val="20"/>
                <w:szCs w:val="20"/>
              </w:rPr>
              <w:t>concrete</w:t>
            </w:r>
          </w:p>
        </w:tc>
        <w:tc>
          <w:tcPr>
            <w:tcW w:w="3121" w:type="dxa"/>
          </w:tcPr>
          <w:p w14:paraId="4CE1EAAD"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456AD1">
              <w:rPr>
                <w:rFonts w:ascii="72" w:hAnsi="72" w:cs="72"/>
                <w:sz w:val="20"/>
                <w:szCs w:val="20"/>
              </w:rPr>
              <w:t xml:space="preserve">5 </w:t>
            </w:r>
            <w:proofErr w:type="spellStart"/>
            <w:r w:rsidRPr="00456AD1">
              <w:rPr>
                <w:rFonts w:ascii="72" w:hAnsi="72" w:cs="72"/>
                <w:sz w:val="20"/>
                <w:szCs w:val="20"/>
              </w:rPr>
              <w:t>lb</w:t>
            </w:r>
            <w:proofErr w:type="spellEnd"/>
            <w:r w:rsidRPr="00456AD1">
              <w:rPr>
                <w:rFonts w:ascii="72" w:hAnsi="72" w:cs="72"/>
                <w:sz w:val="20"/>
                <w:szCs w:val="20"/>
              </w:rPr>
              <w:t>/in. (875 N/m)</w:t>
            </w:r>
          </w:p>
        </w:tc>
        <w:tc>
          <w:tcPr>
            <w:tcW w:w="2867" w:type="dxa"/>
          </w:tcPr>
          <w:p w14:paraId="11F4CB63"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00456AD1">
              <w:rPr>
                <w:rFonts w:ascii="72" w:hAnsi="72" w:cs="72"/>
                <w:sz w:val="20"/>
                <w:szCs w:val="20"/>
              </w:rPr>
              <w:t>ASTM D903</w:t>
            </w:r>
          </w:p>
        </w:tc>
      </w:tr>
      <w:tr w:rsidR="00693CB3" w14:paraId="74A2D276" w14:textId="77777777" w:rsidTr="00F84E1C">
        <w:tc>
          <w:tcPr>
            <w:cnfStyle w:val="001000000000" w:firstRow="0" w:lastRow="0" w:firstColumn="1" w:lastColumn="0" w:oddVBand="0" w:evenVBand="0" w:oddHBand="0" w:evenHBand="0" w:firstRowFirstColumn="0" w:firstRowLastColumn="0" w:lastRowFirstColumn="0" w:lastRowLastColumn="0"/>
            <w:tcW w:w="3362" w:type="dxa"/>
          </w:tcPr>
          <w:p w14:paraId="5466F320" w14:textId="77777777" w:rsidR="00693CB3" w:rsidRPr="00456AD1" w:rsidRDefault="00693CB3" w:rsidP="00291F7D">
            <w:pPr>
              <w:rPr>
                <w:rFonts w:ascii="72" w:hAnsi="72" w:cs="72"/>
                <w:b w:val="0"/>
                <w:bCs w:val="0"/>
                <w:sz w:val="20"/>
                <w:szCs w:val="20"/>
              </w:rPr>
            </w:pPr>
            <w:r w:rsidRPr="00456AD1">
              <w:rPr>
                <w:rFonts w:ascii="72" w:hAnsi="72" w:cs="72"/>
                <w:b w:val="0"/>
                <w:bCs w:val="0"/>
                <w:sz w:val="20"/>
                <w:szCs w:val="20"/>
              </w:rPr>
              <w:t>Low Temperature Flexibility</w:t>
            </w:r>
          </w:p>
        </w:tc>
        <w:tc>
          <w:tcPr>
            <w:tcW w:w="3121" w:type="dxa"/>
          </w:tcPr>
          <w:p w14:paraId="0C89EE6A"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56D53DED">
              <w:rPr>
                <w:rFonts w:ascii="72" w:hAnsi="72" w:cs="72"/>
                <w:sz w:val="20"/>
                <w:szCs w:val="20"/>
              </w:rPr>
              <w:t xml:space="preserve">Pass at </w:t>
            </w:r>
            <w:r w:rsidRPr="00456AD1">
              <w:rPr>
                <w:rFonts w:ascii="72" w:hAnsi="72" w:cs="72"/>
                <w:sz w:val="20"/>
                <w:szCs w:val="20"/>
              </w:rPr>
              <w:t>-10F</w:t>
            </w:r>
          </w:p>
        </w:tc>
        <w:tc>
          <w:tcPr>
            <w:tcW w:w="2867" w:type="dxa"/>
          </w:tcPr>
          <w:p w14:paraId="228C1F8B" w14:textId="77777777" w:rsidR="00693CB3" w:rsidRPr="00456AD1" w:rsidRDefault="00693CB3" w:rsidP="00291F7D">
            <w:pPr>
              <w:cnfStyle w:val="000000000000" w:firstRow="0" w:lastRow="0" w:firstColumn="0" w:lastColumn="0" w:oddVBand="0" w:evenVBand="0" w:oddHBand="0" w:evenHBand="0" w:firstRowFirstColumn="0" w:firstRowLastColumn="0" w:lastRowFirstColumn="0" w:lastRowLastColumn="0"/>
              <w:rPr>
                <w:rFonts w:ascii="72" w:hAnsi="72" w:cs="72"/>
                <w:sz w:val="20"/>
                <w:szCs w:val="20"/>
              </w:rPr>
            </w:pPr>
            <w:r w:rsidRPr="00456AD1">
              <w:rPr>
                <w:rFonts w:ascii="72" w:hAnsi="72" w:cs="72"/>
                <w:sz w:val="20"/>
                <w:szCs w:val="20"/>
              </w:rPr>
              <w:t>ASTM D1970</w:t>
            </w:r>
          </w:p>
        </w:tc>
      </w:tr>
      <w:tr w:rsidR="00693CB3" w14:paraId="7FE727CF" w14:textId="77777777" w:rsidTr="00F84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Pr>
          <w:p w14:paraId="2570F733" w14:textId="77777777" w:rsidR="00693CB3" w:rsidRPr="00C25FAA" w:rsidRDefault="00693CB3" w:rsidP="00291F7D">
            <w:pPr>
              <w:rPr>
                <w:rFonts w:ascii="72" w:hAnsi="72" w:cs="72"/>
                <w:b w:val="0"/>
                <w:sz w:val="20"/>
                <w:szCs w:val="20"/>
              </w:rPr>
            </w:pPr>
            <w:r w:rsidRPr="00C25FAA">
              <w:rPr>
                <w:rFonts w:ascii="72" w:hAnsi="72" w:cs="72"/>
                <w:b w:val="0"/>
                <w:sz w:val="20"/>
                <w:szCs w:val="20"/>
              </w:rPr>
              <w:t>Water vapor transmission rate</w:t>
            </w:r>
          </w:p>
        </w:tc>
        <w:tc>
          <w:tcPr>
            <w:tcW w:w="3121" w:type="dxa"/>
          </w:tcPr>
          <w:p w14:paraId="79C81C97"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Pr>
                <w:rFonts w:ascii="72" w:hAnsi="72" w:cs="72"/>
                <w:sz w:val="20"/>
                <w:szCs w:val="20"/>
              </w:rPr>
              <w:t xml:space="preserve">&lt;0.1 Perm </w:t>
            </w:r>
          </w:p>
        </w:tc>
        <w:tc>
          <w:tcPr>
            <w:tcW w:w="2867" w:type="dxa"/>
          </w:tcPr>
          <w:p w14:paraId="0CFDCE7C" w14:textId="77777777" w:rsidR="00693CB3" w:rsidRPr="00456AD1" w:rsidRDefault="00693CB3" w:rsidP="00291F7D">
            <w:pPr>
              <w:cnfStyle w:val="000000100000" w:firstRow="0" w:lastRow="0" w:firstColumn="0" w:lastColumn="0" w:oddVBand="0" w:evenVBand="0" w:oddHBand="1" w:evenHBand="0" w:firstRowFirstColumn="0" w:firstRowLastColumn="0" w:lastRowFirstColumn="0" w:lastRowLastColumn="0"/>
              <w:rPr>
                <w:rFonts w:ascii="72" w:hAnsi="72" w:cs="72"/>
                <w:sz w:val="20"/>
                <w:szCs w:val="20"/>
              </w:rPr>
            </w:pPr>
            <w:r w:rsidRPr="56D53DED">
              <w:rPr>
                <w:rFonts w:ascii="72" w:hAnsi="72" w:cs="72"/>
                <w:sz w:val="20"/>
                <w:szCs w:val="20"/>
              </w:rPr>
              <w:t>ASTM E96, wet and dry cups</w:t>
            </w:r>
          </w:p>
        </w:tc>
      </w:tr>
    </w:tbl>
    <w:p w14:paraId="60F5AF47" w14:textId="77777777" w:rsidR="00551872" w:rsidRDefault="00551872" w:rsidP="008E4ECF">
      <w:pPr>
        <w:pStyle w:val="Footnote"/>
        <w:ind w:left="0" w:firstLine="0"/>
        <w:outlineLvl w:val="0"/>
        <w:rPr>
          <w:rFonts w:ascii="Arial" w:hAnsi="Arial" w:cs="Arial"/>
          <w:b/>
          <w:iCs w:val="0"/>
          <w:sz w:val="18"/>
          <w:szCs w:val="18"/>
        </w:rPr>
      </w:pPr>
    </w:p>
    <w:p w14:paraId="0451DD26" w14:textId="77777777" w:rsidR="00551872" w:rsidRDefault="00551872" w:rsidP="00E32357">
      <w:pPr>
        <w:pStyle w:val="Footnote"/>
        <w:outlineLvl w:val="0"/>
        <w:rPr>
          <w:rFonts w:ascii="Arial" w:hAnsi="Arial" w:cs="Arial"/>
          <w:b/>
          <w:iCs w:val="0"/>
          <w:sz w:val="18"/>
          <w:szCs w:val="18"/>
        </w:rPr>
      </w:pPr>
    </w:p>
    <w:p w14:paraId="1EE9F00B" w14:textId="77777777" w:rsidR="00E32357" w:rsidRPr="008B49C3" w:rsidRDefault="00E32357" w:rsidP="00E32357">
      <w:pPr>
        <w:pStyle w:val="Footnote"/>
        <w:outlineLvl w:val="0"/>
        <w:rPr>
          <w:rFonts w:ascii="Arial" w:hAnsi="Arial" w:cs="Arial"/>
          <w:b/>
          <w:iCs w:val="0"/>
          <w:sz w:val="18"/>
          <w:szCs w:val="18"/>
        </w:rPr>
      </w:pPr>
      <w:r w:rsidRPr="008B49C3">
        <w:rPr>
          <w:rFonts w:ascii="Arial" w:hAnsi="Arial" w:cs="Arial"/>
          <w:b/>
          <w:iCs w:val="0"/>
          <w:sz w:val="18"/>
          <w:szCs w:val="18"/>
        </w:rPr>
        <w:t>Footnotes:</w:t>
      </w:r>
    </w:p>
    <w:p w14:paraId="0FAA9CF5" w14:textId="77777777" w:rsidR="00E32357" w:rsidRDefault="00E32357" w:rsidP="00E32357">
      <w:pPr>
        <w:pStyle w:val="Footnote"/>
        <w:rPr>
          <w:rFonts w:ascii="Arial" w:hAnsi="Arial" w:cs="Arial"/>
          <w:iCs w:val="0"/>
          <w:sz w:val="18"/>
          <w:szCs w:val="18"/>
        </w:rPr>
      </w:pPr>
    </w:p>
    <w:p w14:paraId="5D1B5B16" w14:textId="4A73AD71" w:rsidR="001901BD" w:rsidRPr="001901BD" w:rsidRDefault="00E32357" w:rsidP="00E451A0">
      <w:pPr>
        <w:pStyle w:val="ListParagraph"/>
        <w:numPr>
          <w:ilvl w:val="0"/>
          <w:numId w:val="8"/>
        </w:numPr>
        <w:rPr>
          <w:rFonts w:cs="72"/>
          <w:i/>
          <w:sz w:val="18"/>
          <w:szCs w:val="18"/>
        </w:rPr>
      </w:pPr>
      <w:r w:rsidRPr="001901BD">
        <w:rPr>
          <w:rFonts w:cs="72"/>
          <w:i/>
          <w:sz w:val="18"/>
          <w:szCs w:val="18"/>
        </w:rPr>
        <w:t>The</w:t>
      </w:r>
      <w:r w:rsidR="001901BD">
        <w:rPr>
          <w:rFonts w:cs="72"/>
          <w:i/>
          <w:sz w:val="18"/>
          <w:szCs w:val="18"/>
        </w:rPr>
        <w:t xml:space="preserve"> l</w:t>
      </w:r>
      <w:r w:rsidR="001901BD" w:rsidRPr="001901BD">
        <w:rPr>
          <w:rFonts w:cs="72"/>
          <w:i/>
          <w:sz w:val="18"/>
          <w:szCs w:val="18"/>
        </w:rPr>
        <w:t>ateral water migration resistance is tested by casting concrete against membrane with a hole and subjecting the membrane to hydrostatic head pressure with water. The test measures the resistance of lateral water migration between the concrete and the membrane.</w:t>
      </w:r>
    </w:p>
    <w:p w14:paraId="721521BD" w14:textId="394E636B" w:rsidR="00FA24FA" w:rsidRDefault="001901BD" w:rsidP="00E451A0">
      <w:pPr>
        <w:pStyle w:val="ListParagraph"/>
        <w:numPr>
          <w:ilvl w:val="0"/>
          <w:numId w:val="8"/>
        </w:numPr>
        <w:spacing w:after="0"/>
        <w:rPr>
          <w:rFonts w:cs="72"/>
          <w:i/>
          <w:sz w:val="18"/>
          <w:szCs w:val="18"/>
        </w:rPr>
      </w:pPr>
      <w:r w:rsidRPr="00D3487D">
        <w:rPr>
          <w:rFonts w:cs="72"/>
          <w:i/>
          <w:sz w:val="18"/>
          <w:szCs w:val="18"/>
        </w:rPr>
        <w:t>Hydrostatic head tests of SWELLPRUFE® membranes are performed</w:t>
      </w:r>
      <w:r w:rsidRPr="00FA24FA">
        <w:rPr>
          <w:rFonts w:cs="72"/>
          <w:i/>
          <w:sz w:val="18"/>
          <w:szCs w:val="18"/>
        </w:rPr>
        <w:t xml:space="preserve"> </w:t>
      </w:r>
      <w:r w:rsidR="00D3487D" w:rsidRPr="00FA24FA">
        <w:rPr>
          <w:rFonts w:cs="72"/>
          <w:i/>
          <w:sz w:val="18"/>
          <w:szCs w:val="18"/>
        </w:rPr>
        <w:t xml:space="preserve">by casting concrete against the membrane with an overlap </w:t>
      </w:r>
    </w:p>
    <w:p w14:paraId="06D8F56D" w14:textId="3110F1B3" w:rsidR="00E32357" w:rsidRPr="00D3487D" w:rsidRDefault="001901BD" w:rsidP="00E451A0">
      <w:pPr>
        <w:pStyle w:val="ListParagraph"/>
        <w:numPr>
          <w:ilvl w:val="0"/>
          <w:numId w:val="8"/>
        </w:numPr>
        <w:spacing w:after="0"/>
        <w:rPr>
          <w:rFonts w:cs="72"/>
          <w:i/>
          <w:sz w:val="18"/>
          <w:szCs w:val="18"/>
        </w:rPr>
      </w:pPr>
      <w:r w:rsidRPr="00D3487D">
        <w:rPr>
          <w:rFonts w:cs="72"/>
          <w:i/>
          <w:sz w:val="18"/>
          <w:szCs w:val="18"/>
        </w:rPr>
        <w:t>Test is performed by casting concrete against the membrane with detail</w:t>
      </w:r>
      <w:r w:rsidR="005523DA" w:rsidRPr="00D3487D">
        <w:rPr>
          <w:rFonts w:cs="72"/>
          <w:i/>
          <w:sz w:val="18"/>
          <w:szCs w:val="18"/>
        </w:rPr>
        <w:t>s</w:t>
      </w:r>
      <w:r w:rsidRPr="00D3487D">
        <w:rPr>
          <w:rFonts w:cs="72"/>
          <w:i/>
          <w:sz w:val="18"/>
          <w:szCs w:val="18"/>
        </w:rPr>
        <w:t xml:space="preserve"> prepared per GCP </w:t>
      </w:r>
      <w:r w:rsidR="00367702" w:rsidRPr="00D3487D">
        <w:rPr>
          <w:rFonts w:cs="72"/>
          <w:i/>
          <w:sz w:val="18"/>
          <w:szCs w:val="18"/>
        </w:rPr>
        <w:t>requirements</w:t>
      </w:r>
      <w:r w:rsidR="006026E6" w:rsidRPr="00D3487D">
        <w:rPr>
          <w:rFonts w:cs="72"/>
          <w:i/>
          <w:sz w:val="18"/>
          <w:szCs w:val="18"/>
        </w:rPr>
        <w:t>.</w:t>
      </w:r>
    </w:p>
    <w:p w14:paraId="5FE6B367" w14:textId="77777777" w:rsidR="00E32357" w:rsidRDefault="00E32357" w:rsidP="00E32357">
      <w:pPr>
        <w:rPr>
          <w:rFonts w:ascii="Arial" w:hAnsi="Arial" w:cs="Arial"/>
          <w:sz w:val="18"/>
          <w:szCs w:val="18"/>
        </w:rPr>
      </w:pPr>
    </w:p>
    <w:p w14:paraId="307D5D39" w14:textId="77777777" w:rsidR="00E32357" w:rsidRPr="00D36821" w:rsidRDefault="00E32357" w:rsidP="00E32357">
      <w:pPr>
        <w:pStyle w:val="Sections"/>
        <w:tabs>
          <w:tab w:val="left" w:pos="450"/>
        </w:tabs>
        <w:outlineLvl w:val="0"/>
        <w:rPr>
          <w:rFonts w:ascii="Arial" w:hAnsi="Arial" w:cs="Arial"/>
          <w:b w:val="0"/>
          <w:sz w:val="18"/>
          <w:szCs w:val="18"/>
        </w:rPr>
      </w:pPr>
      <w:r w:rsidRPr="00D36821">
        <w:rPr>
          <w:rFonts w:ascii="Arial" w:hAnsi="Arial" w:cs="Arial"/>
          <w:b w:val="0"/>
          <w:bCs w:val="0"/>
          <w:sz w:val="18"/>
          <w:szCs w:val="18"/>
        </w:rPr>
        <w:t>2.02</w:t>
      </w:r>
      <w:r w:rsidRPr="00D36821">
        <w:rPr>
          <w:rFonts w:ascii="Arial" w:hAnsi="Arial" w:cs="Arial"/>
          <w:b w:val="0"/>
          <w:bCs w:val="0"/>
          <w:sz w:val="18"/>
          <w:szCs w:val="18"/>
        </w:rPr>
        <w:tab/>
      </w:r>
      <w:r w:rsidRPr="00D36821">
        <w:rPr>
          <w:rFonts w:ascii="Arial" w:hAnsi="Arial" w:cs="Arial"/>
          <w:b w:val="0"/>
          <w:sz w:val="18"/>
          <w:szCs w:val="18"/>
        </w:rPr>
        <w:t>Ancillary Products – (reference gcpat.com for complete technical details)</w:t>
      </w:r>
    </w:p>
    <w:p w14:paraId="546E0F46" w14:textId="45609433" w:rsidR="00E32357" w:rsidRDefault="00E32357" w:rsidP="00E451A0">
      <w:pPr>
        <w:pStyle w:val="1stindent"/>
        <w:numPr>
          <w:ilvl w:val="0"/>
          <w:numId w:val="2"/>
        </w:numPr>
        <w:spacing w:after="160"/>
        <w:ind w:left="810"/>
        <w:rPr>
          <w:rFonts w:ascii="Arial" w:hAnsi="Arial" w:cs="Arial"/>
          <w:sz w:val="18"/>
          <w:szCs w:val="18"/>
        </w:rPr>
      </w:pPr>
      <w:r w:rsidRPr="007A0552">
        <w:rPr>
          <w:rFonts w:ascii="Arial" w:hAnsi="Arial" w:cs="Arial"/>
          <w:sz w:val="18"/>
          <w:szCs w:val="18"/>
        </w:rPr>
        <w:t>Prefabricated Drainage Composite: HYDRODUCT</w:t>
      </w:r>
      <w:r w:rsidRPr="007A0552">
        <w:rPr>
          <w:rFonts w:ascii="Arial" w:hAnsi="Arial" w:cs="Arial"/>
          <w:b/>
          <w:bCs/>
          <w:sz w:val="24"/>
          <w:szCs w:val="24"/>
          <w:vertAlign w:val="superscript"/>
        </w:rPr>
        <w:t>®</w:t>
      </w:r>
      <w:r w:rsidRPr="007A0552">
        <w:rPr>
          <w:rFonts w:ascii="Arial" w:hAnsi="Arial" w:cs="Arial"/>
          <w:sz w:val="18"/>
          <w:szCs w:val="18"/>
        </w:rPr>
        <w:t xml:space="preserve"> 220 and/or HYDRODUCT</w:t>
      </w:r>
      <w:r w:rsidRPr="007A0552">
        <w:rPr>
          <w:rFonts w:ascii="Arial" w:hAnsi="Arial" w:cs="Arial"/>
          <w:b/>
          <w:bCs/>
          <w:sz w:val="24"/>
          <w:szCs w:val="24"/>
          <w:vertAlign w:val="superscript"/>
        </w:rPr>
        <w:t>®</w:t>
      </w:r>
      <w:r w:rsidRPr="007A0552">
        <w:rPr>
          <w:rFonts w:ascii="Arial" w:hAnsi="Arial" w:cs="Arial"/>
          <w:sz w:val="18"/>
          <w:szCs w:val="18"/>
        </w:rPr>
        <w:t xml:space="preserve"> 660 Drainage Composite as </w:t>
      </w:r>
      <w:r w:rsidR="00D84A44">
        <w:rPr>
          <w:rFonts w:ascii="Arial" w:hAnsi="Arial" w:cs="Arial"/>
          <w:sz w:val="18"/>
          <w:szCs w:val="18"/>
        </w:rPr>
        <w:t>supplied</w:t>
      </w:r>
      <w:r w:rsidRPr="007A0552">
        <w:rPr>
          <w:rFonts w:ascii="Arial" w:hAnsi="Arial" w:cs="Arial"/>
          <w:sz w:val="18"/>
          <w:szCs w:val="18"/>
        </w:rPr>
        <w:t xml:space="preserve"> by GCP Applied Technologies to promote positive drainage while serving as a protection course.</w:t>
      </w:r>
    </w:p>
    <w:p w14:paraId="75EABE60" w14:textId="1BB099F0" w:rsidR="002F5A3A" w:rsidRPr="002F5A3A" w:rsidRDefault="002F5A3A" w:rsidP="002F5A3A">
      <w:pPr>
        <w:pStyle w:val="1stindent"/>
        <w:numPr>
          <w:ilvl w:val="0"/>
          <w:numId w:val="2"/>
        </w:numPr>
        <w:spacing w:after="160"/>
        <w:ind w:left="810"/>
        <w:rPr>
          <w:rFonts w:ascii="Arial" w:hAnsi="Arial" w:cs="Arial"/>
          <w:sz w:val="18"/>
          <w:szCs w:val="18"/>
        </w:rPr>
      </w:pPr>
      <w:proofErr w:type="spellStart"/>
      <w:r>
        <w:rPr>
          <w:rFonts w:ascii="Arial" w:hAnsi="Arial" w:cs="Arial"/>
          <w:sz w:val="18"/>
          <w:szCs w:val="18"/>
        </w:rPr>
        <w:t>Selant</w:t>
      </w:r>
      <w:proofErr w:type="spellEnd"/>
      <w:r>
        <w:rPr>
          <w:rFonts w:ascii="Arial" w:hAnsi="Arial" w:cs="Arial"/>
          <w:sz w:val="18"/>
          <w:szCs w:val="18"/>
        </w:rPr>
        <w:t xml:space="preserve"> for details: one component detailing sealant; provide Perm-A-Barrier Universal Flashing &amp; Sealants </w:t>
      </w:r>
      <w:r w:rsidRPr="007A0552">
        <w:rPr>
          <w:rFonts w:ascii="Arial" w:hAnsi="Arial" w:cs="Arial"/>
          <w:sz w:val="18"/>
          <w:szCs w:val="18"/>
        </w:rPr>
        <w:t xml:space="preserve">by GCP Applied Technologies to </w:t>
      </w:r>
      <w:r>
        <w:rPr>
          <w:rFonts w:ascii="Arial" w:hAnsi="Arial" w:cs="Arial"/>
          <w:sz w:val="18"/>
          <w:szCs w:val="18"/>
        </w:rPr>
        <w:t xml:space="preserve">seal all penetrations and cut edges as recommended by manufacturer. </w:t>
      </w:r>
    </w:p>
    <w:p w14:paraId="75DEED6A" w14:textId="2DB77CBD" w:rsidR="00E32357" w:rsidRPr="00AC7649" w:rsidRDefault="00E32357" w:rsidP="00AC7649">
      <w:pPr>
        <w:spacing w:before="160"/>
        <w:rPr>
          <w:rFonts w:ascii="Arial" w:hAnsi="Arial" w:cs="Arial"/>
          <w:sz w:val="18"/>
          <w:szCs w:val="18"/>
        </w:rPr>
      </w:pPr>
      <w:r w:rsidRPr="00D83A43">
        <w:rPr>
          <w:rFonts w:ascii="Arial" w:hAnsi="Arial" w:cs="Arial"/>
          <w:sz w:val="18"/>
          <w:szCs w:val="18"/>
        </w:rPr>
        <w:t>NOTE TO SPECIFIER: The following are product selection guidelines for HYDRODUCT</w:t>
      </w:r>
      <w:r w:rsidRPr="008B49C3">
        <w:rPr>
          <w:rFonts w:ascii="Arial" w:hAnsi="Arial" w:cs="Arial"/>
          <w:b/>
          <w:bCs/>
          <w:vertAlign w:val="superscript"/>
        </w:rPr>
        <w:t>®</w:t>
      </w:r>
      <w:r>
        <w:rPr>
          <w:rFonts w:ascii="Arial" w:hAnsi="Arial" w:cs="Arial"/>
          <w:b/>
          <w:bCs/>
          <w:vertAlign w:val="superscript"/>
        </w:rPr>
        <w:t xml:space="preserve"> </w:t>
      </w:r>
      <w:r w:rsidRPr="00D83A43">
        <w:rPr>
          <w:rFonts w:ascii="Arial" w:hAnsi="Arial" w:cs="Arial"/>
          <w:sz w:val="18"/>
          <w:szCs w:val="18"/>
        </w:rPr>
        <w:t>Drainage Composites.  Consult the “Product Summary” and “System Components” section of the Waterproofing Systems Manual North American Edition for complete information.  HYDRODUCT</w:t>
      </w:r>
      <w:r w:rsidRPr="008B49C3">
        <w:rPr>
          <w:rFonts w:ascii="Arial" w:hAnsi="Arial" w:cs="Arial"/>
          <w:b/>
          <w:bCs/>
          <w:vertAlign w:val="superscript"/>
        </w:rPr>
        <w:t>®</w:t>
      </w:r>
      <w:r w:rsidRPr="00D83A43">
        <w:rPr>
          <w:rFonts w:ascii="Arial" w:hAnsi="Arial" w:cs="Arial"/>
          <w:sz w:val="18"/>
          <w:szCs w:val="18"/>
        </w:rPr>
        <w:t xml:space="preserve"> 220: All vertical applications.  HYDRODUCT</w:t>
      </w:r>
      <w:r w:rsidRPr="008B49C3">
        <w:rPr>
          <w:rFonts w:ascii="Arial" w:hAnsi="Arial" w:cs="Arial"/>
          <w:b/>
          <w:bCs/>
          <w:vertAlign w:val="superscript"/>
        </w:rPr>
        <w:t>®</w:t>
      </w:r>
      <w:r w:rsidRPr="00D83A43">
        <w:rPr>
          <w:rFonts w:ascii="Arial" w:hAnsi="Arial" w:cs="Arial"/>
          <w:sz w:val="18"/>
          <w:szCs w:val="18"/>
        </w:rPr>
        <w:t xml:space="preserve">660: All horizontal applications.  THE APPROPRIATE HYDRODUCT® DRAINAGE COMPOSITE MAY ALSO SERVE AS PROTECTION FOR ALL </w:t>
      </w:r>
      <w:r w:rsidR="00AC7649">
        <w:rPr>
          <w:rFonts w:ascii="Arial" w:hAnsi="Arial" w:cs="Arial"/>
          <w:sz w:val="18"/>
          <w:szCs w:val="18"/>
        </w:rPr>
        <w:t>SWELLPRUFE</w:t>
      </w:r>
      <w:r w:rsidRPr="00D83A43">
        <w:rPr>
          <w:rFonts w:ascii="Arial" w:hAnsi="Arial" w:cs="Arial"/>
          <w:sz w:val="18"/>
          <w:szCs w:val="18"/>
        </w:rPr>
        <w:t xml:space="preserve">® MEMBRANES. </w:t>
      </w:r>
    </w:p>
    <w:p w14:paraId="3095597D" w14:textId="77777777" w:rsidR="00E32357" w:rsidRPr="00F16276" w:rsidRDefault="00E32357" w:rsidP="00E451A0">
      <w:pPr>
        <w:pStyle w:val="1stindent"/>
        <w:numPr>
          <w:ilvl w:val="0"/>
          <w:numId w:val="2"/>
        </w:numPr>
        <w:tabs>
          <w:tab w:val="clear" w:pos="1080"/>
        </w:tabs>
        <w:spacing w:before="60" w:after="0"/>
        <w:ind w:left="810"/>
        <w:rPr>
          <w:rFonts w:ascii="Arial" w:hAnsi="Arial" w:cs="Arial"/>
          <w:sz w:val="18"/>
          <w:szCs w:val="18"/>
        </w:rPr>
      </w:pPr>
      <w:r w:rsidRPr="008B49C3">
        <w:rPr>
          <w:rFonts w:ascii="Arial" w:hAnsi="Arial" w:cs="Arial"/>
          <w:sz w:val="18"/>
          <w:szCs w:val="18"/>
        </w:rPr>
        <w:lastRenderedPageBreak/>
        <w:t xml:space="preserve">Miscellaneous Materials: </w:t>
      </w:r>
      <w:r>
        <w:rPr>
          <w:rFonts w:ascii="Arial" w:hAnsi="Arial" w:cs="Arial"/>
          <w:sz w:val="18"/>
          <w:szCs w:val="18"/>
        </w:rPr>
        <w:t>Primer,</w:t>
      </w:r>
      <w:r w:rsidRPr="008B49C3">
        <w:rPr>
          <w:rFonts w:ascii="Arial" w:hAnsi="Arial" w:cs="Arial"/>
          <w:sz w:val="18"/>
          <w:szCs w:val="18"/>
        </w:rPr>
        <w:t xml:space="preserve"> mastic, liquid membrane, tape and accessories specified or acceptable to manufacturer of sheet membrane waterproofing. </w:t>
      </w:r>
    </w:p>
    <w:p w14:paraId="261984E7" w14:textId="77777777" w:rsidR="002433A8" w:rsidRDefault="002433A8" w:rsidP="00E32357">
      <w:pPr>
        <w:pStyle w:val="Partsections"/>
        <w:outlineLvl w:val="0"/>
        <w:rPr>
          <w:rFonts w:ascii="Arial" w:hAnsi="Arial" w:cs="Arial"/>
          <w:b w:val="0"/>
          <w:bCs w:val="0"/>
          <w:sz w:val="18"/>
          <w:szCs w:val="18"/>
        </w:rPr>
      </w:pPr>
    </w:p>
    <w:p w14:paraId="6C96DC63" w14:textId="01EAC1CD" w:rsidR="00E32357" w:rsidRPr="00BD05C0" w:rsidRDefault="00E32357" w:rsidP="00E32357">
      <w:pPr>
        <w:pStyle w:val="Partsections"/>
        <w:outlineLvl w:val="0"/>
        <w:rPr>
          <w:rFonts w:ascii="Arial" w:hAnsi="Arial" w:cs="Arial"/>
          <w:sz w:val="18"/>
          <w:szCs w:val="18"/>
        </w:rPr>
      </w:pPr>
      <w:r w:rsidRPr="00BD05C0">
        <w:rPr>
          <w:rFonts w:ascii="Arial" w:hAnsi="Arial" w:cs="Arial"/>
          <w:sz w:val="18"/>
          <w:szCs w:val="18"/>
        </w:rPr>
        <w:t>PART 3 — EXECUTION</w:t>
      </w:r>
    </w:p>
    <w:p w14:paraId="7291A2D8"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3.01</w:t>
      </w:r>
      <w:r w:rsidRPr="008B49C3">
        <w:rPr>
          <w:rFonts w:ascii="Arial" w:hAnsi="Arial" w:cs="Arial"/>
          <w:b w:val="0"/>
          <w:bCs w:val="0"/>
          <w:sz w:val="18"/>
          <w:szCs w:val="18"/>
        </w:rPr>
        <w:tab/>
        <w:t>EXAMINATION</w:t>
      </w:r>
    </w:p>
    <w:p w14:paraId="5821336D" w14:textId="77777777" w:rsidR="00E32357" w:rsidRPr="008B49C3" w:rsidRDefault="00E32357" w:rsidP="00E32357">
      <w:pPr>
        <w:pStyle w:val="1stindent"/>
        <w:tabs>
          <w:tab w:val="clear" w:pos="1080"/>
          <w:tab w:val="left" w:pos="900"/>
        </w:tabs>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 xml:space="preserve">The installer shall examine conditions of substrates and other conditions under which this work is to be performed and notify the contractor, in writing, of circumstances detrimental to the proper completion of the work.  Do not proceed with work until unsatisfactory conditions are corrected.  </w:t>
      </w:r>
    </w:p>
    <w:p w14:paraId="0CBEB94A" w14:textId="77777777" w:rsidR="00E32357" w:rsidRPr="008B49C3" w:rsidRDefault="00E32357" w:rsidP="00E32357">
      <w:pPr>
        <w:rPr>
          <w:rFonts w:ascii="Arial" w:hAnsi="Arial" w:cs="Arial"/>
          <w:sz w:val="18"/>
          <w:szCs w:val="18"/>
        </w:rPr>
      </w:pPr>
    </w:p>
    <w:p w14:paraId="0BD6F373"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3.02</w:t>
      </w:r>
      <w:r w:rsidRPr="008B49C3">
        <w:rPr>
          <w:rFonts w:ascii="Arial" w:hAnsi="Arial" w:cs="Arial"/>
          <w:b w:val="0"/>
          <w:bCs w:val="0"/>
          <w:sz w:val="18"/>
          <w:szCs w:val="18"/>
        </w:rPr>
        <w:tab/>
      </w:r>
      <w:r>
        <w:rPr>
          <w:rFonts w:ascii="Arial" w:hAnsi="Arial" w:cs="Arial"/>
          <w:b w:val="0"/>
          <w:bCs w:val="0"/>
          <w:sz w:val="18"/>
          <w:szCs w:val="18"/>
        </w:rPr>
        <w:t>SUBSTRATE PREPARATION</w:t>
      </w:r>
    </w:p>
    <w:p w14:paraId="504632A8" w14:textId="77777777" w:rsidR="00E32357"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Refer to manufacturer’s literature for requirements for preparation of substrates.  Surfaces shall be structurally sound and free of voids, spalled areas, loose aggregate and sharp protrusions.  Remove contaminants such as grease, oil and wax from exposed surfaces.  Remove dust, dirt, loose stone and debris.  Use repair materials and methods which are acceptable to manufacturer of sheet membrane waterproofing.</w:t>
      </w:r>
    </w:p>
    <w:p w14:paraId="29193B82" w14:textId="77777777" w:rsidR="00F17B68" w:rsidRDefault="00F17B68" w:rsidP="00E32357">
      <w:pPr>
        <w:pStyle w:val="1stindent"/>
        <w:spacing w:before="40" w:after="0"/>
        <w:ind w:left="806"/>
        <w:rPr>
          <w:rFonts w:ascii="Arial" w:hAnsi="Arial" w:cs="Arial"/>
          <w:sz w:val="18"/>
          <w:szCs w:val="18"/>
        </w:rPr>
      </w:pPr>
    </w:p>
    <w:p w14:paraId="57C66A4F" w14:textId="0F6478B3" w:rsidR="00AD2A39" w:rsidRDefault="000B6184" w:rsidP="00E32357">
      <w:pPr>
        <w:pStyle w:val="1stindent"/>
        <w:spacing w:before="40" w:after="0"/>
        <w:ind w:left="806"/>
        <w:rPr>
          <w:rFonts w:ascii="Arial" w:hAnsi="Arial" w:cs="Arial"/>
          <w:sz w:val="18"/>
          <w:szCs w:val="18"/>
        </w:rPr>
      </w:pPr>
      <w:r>
        <w:rPr>
          <w:rFonts w:ascii="Arial" w:hAnsi="Arial" w:cs="Arial"/>
          <w:sz w:val="18"/>
          <w:szCs w:val="18"/>
        </w:rPr>
        <w:t>B</w:t>
      </w:r>
      <w:r w:rsidRPr="000B6184">
        <w:rPr>
          <w:rFonts w:ascii="Arial" w:hAnsi="Arial" w:cs="Arial"/>
          <w:sz w:val="18"/>
          <w:szCs w:val="18"/>
        </w:rPr>
        <w:t xml:space="preserve">. </w:t>
      </w:r>
      <w:r w:rsidR="00AD2A39">
        <w:rPr>
          <w:rFonts w:ascii="Arial" w:hAnsi="Arial" w:cs="Arial"/>
          <w:sz w:val="18"/>
          <w:szCs w:val="18"/>
        </w:rPr>
        <w:t>Pre-Applied Application</w:t>
      </w:r>
    </w:p>
    <w:p w14:paraId="40D689B7" w14:textId="506AA143" w:rsidR="004405DF" w:rsidRDefault="000B6184" w:rsidP="008F3834">
      <w:pPr>
        <w:pStyle w:val="2ndindent"/>
        <w:numPr>
          <w:ilvl w:val="0"/>
          <w:numId w:val="13"/>
        </w:numPr>
        <w:rPr>
          <w:rFonts w:ascii="Arial" w:hAnsi="Arial" w:cs="Arial"/>
          <w:sz w:val="18"/>
          <w:szCs w:val="18"/>
        </w:rPr>
      </w:pPr>
      <w:r w:rsidRPr="000B6184">
        <w:rPr>
          <w:rFonts w:ascii="Arial" w:hAnsi="Arial" w:cs="Arial"/>
          <w:sz w:val="18"/>
          <w:szCs w:val="18"/>
        </w:rPr>
        <w:t xml:space="preserve">Horizontal Surfaces - The substrate must be free of loose aggregate and sharp protrusions. Avoid curved or rounded substrates. When installing over earth or crushed stone, ensure substrate is well compacted to avoid displacement of substrate due to traffic or concrete pour. The surface does not need to be dry, but standing water must be removed. </w:t>
      </w:r>
    </w:p>
    <w:p w14:paraId="44DAA74B" w14:textId="25B97749" w:rsidR="000B6184" w:rsidRDefault="000B6184" w:rsidP="008F3834">
      <w:pPr>
        <w:pStyle w:val="2ndindent"/>
        <w:numPr>
          <w:ilvl w:val="0"/>
          <w:numId w:val="13"/>
        </w:numPr>
        <w:rPr>
          <w:rFonts w:ascii="Arial" w:hAnsi="Arial" w:cs="Arial"/>
          <w:sz w:val="18"/>
          <w:szCs w:val="18"/>
        </w:rPr>
      </w:pPr>
      <w:r w:rsidRPr="000B6184">
        <w:rPr>
          <w:rFonts w:ascii="Arial" w:hAnsi="Arial" w:cs="Arial"/>
          <w:sz w:val="18"/>
          <w:szCs w:val="18"/>
        </w:rPr>
        <w:t>Vertical Surfaces - Use concrete, plywood, insulation or other approved facing to sheet piling to provide support to the membrane. Board systems such as timber lagging must be close butted to provide support and not more than 0.5 in. (12 mm) out of alignment</w:t>
      </w:r>
    </w:p>
    <w:p w14:paraId="199A958A" w14:textId="77777777" w:rsidR="000B6184" w:rsidRPr="008B49C3" w:rsidRDefault="000B6184" w:rsidP="00E32357">
      <w:pPr>
        <w:pStyle w:val="1stindent"/>
        <w:spacing w:before="40" w:after="0"/>
        <w:ind w:left="806"/>
        <w:rPr>
          <w:rFonts w:ascii="Arial" w:hAnsi="Arial" w:cs="Arial"/>
          <w:sz w:val="18"/>
          <w:szCs w:val="18"/>
        </w:rPr>
      </w:pPr>
    </w:p>
    <w:p w14:paraId="3012337E" w14:textId="39E29229" w:rsidR="00E32357" w:rsidRPr="008B49C3" w:rsidRDefault="00B22BE4" w:rsidP="00E32357">
      <w:pPr>
        <w:pStyle w:val="1stindent"/>
        <w:spacing w:before="60" w:after="0"/>
        <w:ind w:left="806"/>
        <w:rPr>
          <w:rFonts w:ascii="Arial" w:hAnsi="Arial" w:cs="Arial"/>
          <w:sz w:val="18"/>
          <w:szCs w:val="18"/>
        </w:rPr>
      </w:pPr>
      <w:r>
        <w:rPr>
          <w:rFonts w:ascii="Arial" w:hAnsi="Arial" w:cs="Arial"/>
          <w:sz w:val="18"/>
          <w:szCs w:val="18"/>
        </w:rPr>
        <w:t>C</w:t>
      </w:r>
      <w:r w:rsidR="00E32357" w:rsidRPr="008B49C3">
        <w:rPr>
          <w:rFonts w:ascii="Arial" w:hAnsi="Arial" w:cs="Arial"/>
          <w:sz w:val="18"/>
          <w:szCs w:val="18"/>
        </w:rPr>
        <w:t>.</w:t>
      </w:r>
      <w:r w:rsidR="00E32357" w:rsidRPr="008B49C3">
        <w:rPr>
          <w:rFonts w:ascii="Arial" w:hAnsi="Arial" w:cs="Arial"/>
          <w:sz w:val="18"/>
          <w:szCs w:val="18"/>
        </w:rPr>
        <w:tab/>
      </w:r>
      <w:r w:rsidR="002433A8">
        <w:rPr>
          <w:rFonts w:ascii="Arial" w:hAnsi="Arial" w:cs="Arial"/>
          <w:sz w:val="18"/>
          <w:szCs w:val="18"/>
        </w:rPr>
        <w:t xml:space="preserve">Post Applied Application on </w:t>
      </w:r>
      <w:r w:rsidR="00E32357" w:rsidRPr="008B49C3">
        <w:rPr>
          <w:rFonts w:ascii="Arial" w:hAnsi="Arial" w:cs="Arial"/>
          <w:sz w:val="18"/>
          <w:szCs w:val="18"/>
        </w:rPr>
        <w:t>Cast-In-Place Concrete Substrates:</w:t>
      </w:r>
    </w:p>
    <w:p w14:paraId="454E4828" w14:textId="4BA43635" w:rsidR="00E32357" w:rsidRPr="008B49C3" w:rsidRDefault="00E32357" w:rsidP="008F3834">
      <w:pPr>
        <w:pStyle w:val="2ndindent"/>
        <w:numPr>
          <w:ilvl w:val="0"/>
          <w:numId w:val="16"/>
        </w:numPr>
        <w:rPr>
          <w:rFonts w:ascii="Arial" w:hAnsi="Arial" w:cs="Arial"/>
          <w:sz w:val="18"/>
          <w:szCs w:val="18"/>
        </w:rPr>
      </w:pPr>
      <w:r w:rsidRPr="008B49C3">
        <w:rPr>
          <w:rFonts w:ascii="Arial" w:hAnsi="Arial" w:cs="Arial"/>
          <w:sz w:val="18"/>
          <w:szCs w:val="18"/>
        </w:rPr>
        <w:t xml:space="preserve">Do not proceed with installation until concrete has properly cured and dried </w:t>
      </w:r>
      <w:r w:rsidRPr="008B49C3">
        <w:rPr>
          <w:rFonts w:ascii="Arial" w:hAnsi="Arial" w:cs="Arial"/>
          <w:sz w:val="18"/>
          <w:szCs w:val="18"/>
        </w:rPr>
        <w:br/>
        <w:t xml:space="preserve">(minimum 7 days for normal structural concrete and minimum 14 days for lightweight structural concrete).  </w:t>
      </w:r>
    </w:p>
    <w:p w14:paraId="67330923" w14:textId="7D0CC93E" w:rsidR="00E32357" w:rsidRPr="008B49C3" w:rsidRDefault="00E32357" w:rsidP="008F3834">
      <w:pPr>
        <w:pStyle w:val="2ndindent"/>
        <w:numPr>
          <w:ilvl w:val="0"/>
          <w:numId w:val="16"/>
        </w:numPr>
        <w:spacing w:before="0"/>
        <w:rPr>
          <w:rFonts w:ascii="Arial" w:hAnsi="Arial" w:cs="Arial"/>
          <w:sz w:val="18"/>
          <w:szCs w:val="18"/>
        </w:rPr>
      </w:pPr>
      <w:r w:rsidRPr="008B49C3">
        <w:rPr>
          <w:rFonts w:ascii="Arial" w:hAnsi="Arial" w:cs="Arial"/>
          <w:sz w:val="18"/>
          <w:szCs w:val="18"/>
        </w:rPr>
        <w:t>Fill form tie rod holes with concrete and finish flush with surrounding surface.</w:t>
      </w:r>
    </w:p>
    <w:p w14:paraId="2BF25F0E" w14:textId="6E913CC4" w:rsidR="00E32357" w:rsidRPr="008B49C3" w:rsidRDefault="00E32357" w:rsidP="008F3834">
      <w:pPr>
        <w:pStyle w:val="2ndindent"/>
        <w:numPr>
          <w:ilvl w:val="0"/>
          <w:numId w:val="16"/>
        </w:numPr>
        <w:spacing w:before="0"/>
        <w:rPr>
          <w:rFonts w:ascii="Arial" w:hAnsi="Arial" w:cs="Arial"/>
          <w:sz w:val="18"/>
          <w:szCs w:val="18"/>
        </w:rPr>
      </w:pPr>
      <w:r w:rsidRPr="008B49C3">
        <w:rPr>
          <w:rFonts w:ascii="Arial" w:hAnsi="Arial" w:cs="Arial"/>
          <w:sz w:val="18"/>
          <w:szCs w:val="18"/>
        </w:rPr>
        <w:t xml:space="preserve">Repair </w:t>
      </w:r>
      <w:proofErr w:type="spellStart"/>
      <w:r w:rsidRPr="008B49C3">
        <w:rPr>
          <w:rFonts w:ascii="Arial" w:hAnsi="Arial" w:cs="Arial"/>
          <w:sz w:val="18"/>
          <w:szCs w:val="18"/>
        </w:rPr>
        <w:t>bugholes</w:t>
      </w:r>
      <w:proofErr w:type="spellEnd"/>
      <w:r w:rsidRPr="008B49C3">
        <w:rPr>
          <w:rFonts w:ascii="Arial" w:hAnsi="Arial" w:cs="Arial"/>
          <w:sz w:val="18"/>
          <w:szCs w:val="18"/>
        </w:rPr>
        <w:t xml:space="preserve"> over 13 mm (0.5 in.) in length and 6 mm (0.25 in.) deep and finish flush with surrounding surface.</w:t>
      </w:r>
    </w:p>
    <w:p w14:paraId="0C355FAD" w14:textId="54D5251C" w:rsidR="00E32357" w:rsidRPr="008B49C3" w:rsidRDefault="00E32357" w:rsidP="008F3834">
      <w:pPr>
        <w:pStyle w:val="2ndindent"/>
        <w:numPr>
          <w:ilvl w:val="0"/>
          <w:numId w:val="16"/>
        </w:numPr>
        <w:spacing w:before="0"/>
        <w:rPr>
          <w:rFonts w:ascii="Arial" w:hAnsi="Arial" w:cs="Arial"/>
          <w:sz w:val="18"/>
          <w:szCs w:val="18"/>
        </w:rPr>
      </w:pPr>
      <w:r w:rsidRPr="008B49C3">
        <w:rPr>
          <w:rFonts w:ascii="Arial" w:hAnsi="Arial" w:cs="Arial"/>
          <w:sz w:val="18"/>
          <w:szCs w:val="18"/>
        </w:rPr>
        <w:t xml:space="preserve">Remove scaling to sound, unaffected concrete and repair exposed area.  </w:t>
      </w:r>
    </w:p>
    <w:p w14:paraId="76A41D2D" w14:textId="0FFD9165" w:rsidR="00E32357" w:rsidRPr="008B49C3" w:rsidRDefault="00E32357" w:rsidP="008F3834">
      <w:pPr>
        <w:pStyle w:val="2ndindent"/>
        <w:numPr>
          <w:ilvl w:val="0"/>
          <w:numId w:val="16"/>
        </w:numPr>
        <w:spacing w:before="0"/>
        <w:rPr>
          <w:rFonts w:ascii="Arial" w:hAnsi="Arial" w:cs="Arial"/>
          <w:sz w:val="18"/>
          <w:szCs w:val="18"/>
        </w:rPr>
      </w:pPr>
      <w:r w:rsidRPr="008B49C3">
        <w:rPr>
          <w:rFonts w:ascii="Arial" w:hAnsi="Arial" w:cs="Arial"/>
          <w:sz w:val="18"/>
          <w:szCs w:val="18"/>
        </w:rPr>
        <w:t>Grind irregular construction joints to suitable flush surface.</w:t>
      </w:r>
    </w:p>
    <w:p w14:paraId="5227A502" w14:textId="6FEB7127" w:rsidR="00E32357" w:rsidRPr="008B49C3" w:rsidRDefault="00E32357" w:rsidP="00B22BE4">
      <w:pPr>
        <w:pStyle w:val="1stindent"/>
        <w:spacing w:before="60" w:after="0"/>
        <w:ind w:left="806"/>
        <w:rPr>
          <w:rFonts w:ascii="Arial" w:hAnsi="Arial" w:cs="Arial"/>
          <w:sz w:val="18"/>
          <w:szCs w:val="18"/>
        </w:rPr>
      </w:pPr>
    </w:p>
    <w:p w14:paraId="55F21398" w14:textId="66F6A28C" w:rsidR="00E32357" w:rsidRDefault="00B22BE4" w:rsidP="00E32357">
      <w:pPr>
        <w:pStyle w:val="1stindent"/>
        <w:spacing w:before="60" w:after="0"/>
        <w:ind w:left="806"/>
        <w:rPr>
          <w:rFonts w:ascii="Arial" w:hAnsi="Arial" w:cs="Arial"/>
          <w:sz w:val="18"/>
          <w:szCs w:val="18"/>
        </w:rPr>
      </w:pPr>
      <w:r>
        <w:rPr>
          <w:rFonts w:ascii="Arial" w:hAnsi="Arial" w:cs="Arial"/>
          <w:sz w:val="18"/>
          <w:szCs w:val="18"/>
        </w:rPr>
        <w:t>D</w:t>
      </w:r>
      <w:r w:rsidR="00E32357" w:rsidRPr="008B49C3">
        <w:rPr>
          <w:rFonts w:ascii="Arial" w:hAnsi="Arial" w:cs="Arial"/>
          <w:sz w:val="18"/>
          <w:szCs w:val="18"/>
        </w:rPr>
        <w:t>.</w:t>
      </w:r>
      <w:r w:rsidR="00E32357" w:rsidRPr="008B49C3">
        <w:rPr>
          <w:rFonts w:ascii="Arial" w:hAnsi="Arial" w:cs="Arial"/>
          <w:sz w:val="18"/>
          <w:szCs w:val="18"/>
        </w:rPr>
        <w:tab/>
        <w:t>Related Materials: Treat joints and install flashing as recommended by waterproofing manufacturer.</w:t>
      </w:r>
    </w:p>
    <w:p w14:paraId="42E68E34" w14:textId="77777777" w:rsidR="00E32357" w:rsidRPr="008B49C3" w:rsidRDefault="00E32357" w:rsidP="00E32357">
      <w:pPr>
        <w:rPr>
          <w:rFonts w:ascii="Arial" w:hAnsi="Arial" w:cs="Arial"/>
          <w:sz w:val="18"/>
          <w:szCs w:val="18"/>
        </w:rPr>
      </w:pPr>
    </w:p>
    <w:p w14:paraId="21EA2E85" w14:textId="7109F8A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3.03</w:t>
      </w:r>
      <w:r w:rsidRPr="008B49C3">
        <w:rPr>
          <w:rFonts w:ascii="Arial" w:hAnsi="Arial" w:cs="Arial"/>
          <w:b w:val="0"/>
          <w:bCs w:val="0"/>
          <w:sz w:val="18"/>
          <w:szCs w:val="18"/>
        </w:rPr>
        <w:tab/>
        <w:t>INSTALLATION</w:t>
      </w:r>
      <w:r w:rsidR="00F17B68">
        <w:rPr>
          <w:rFonts w:ascii="Arial" w:hAnsi="Arial" w:cs="Arial"/>
          <w:b w:val="0"/>
          <w:bCs w:val="0"/>
          <w:sz w:val="18"/>
          <w:szCs w:val="18"/>
        </w:rPr>
        <w:t xml:space="preserve"> PRE-APPLIED </w:t>
      </w:r>
      <w:r w:rsidR="00F17B68" w:rsidRPr="008F3834">
        <w:rPr>
          <w:rFonts w:ascii="Arial" w:hAnsi="Arial" w:cs="Arial"/>
          <w:b w:val="0"/>
          <w:bCs w:val="0"/>
          <w:sz w:val="18"/>
          <w:szCs w:val="18"/>
        </w:rPr>
        <w:t>HORIZONTAL APPLICATIONS</w:t>
      </w:r>
    </w:p>
    <w:p w14:paraId="30075EB0" w14:textId="63A805D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 xml:space="preserve">Refer to </w:t>
      </w:r>
      <w:r w:rsidR="00B54F1A" w:rsidRPr="008B49C3">
        <w:rPr>
          <w:rFonts w:ascii="Arial" w:hAnsi="Arial" w:cs="Arial"/>
          <w:sz w:val="18"/>
          <w:szCs w:val="18"/>
        </w:rPr>
        <w:t>manufacturers’</w:t>
      </w:r>
      <w:r w:rsidRPr="008B49C3">
        <w:rPr>
          <w:rFonts w:ascii="Arial" w:hAnsi="Arial" w:cs="Arial"/>
          <w:sz w:val="18"/>
          <w:szCs w:val="18"/>
        </w:rPr>
        <w:t xml:space="preserve"> literature for recommendations on installation, including but not limited to, the following:</w:t>
      </w:r>
    </w:p>
    <w:p w14:paraId="1E9E71CA" w14:textId="575F1328" w:rsidR="00BF2FC5" w:rsidRPr="008F3834" w:rsidRDefault="00BF2FC5" w:rsidP="008F3834">
      <w:pPr>
        <w:pStyle w:val="2ndindent"/>
        <w:numPr>
          <w:ilvl w:val="0"/>
          <w:numId w:val="15"/>
        </w:numPr>
        <w:rPr>
          <w:rFonts w:ascii="Arial" w:hAnsi="Arial" w:cs="Arial"/>
          <w:sz w:val="18"/>
          <w:szCs w:val="18"/>
        </w:rPr>
      </w:pPr>
      <w:r w:rsidRPr="008F3834">
        <w:rPr>
          <w:rFonts w:ascii="Arial" w:hAnsi="Arial" w:cs="Arial"/>
          <w:sz w:val="18"/>
          <w:szCs w:val="18"/>
        </w:rPr>
        <w:t xml:space="preserve">Roll out </w:t>
      </w:r>
      <w:r w:rsidR="008F3834" w:rsidRPr="008F3834">
        <w:rPr>
          <w:rFonts w:ascii="Arial" w:hAnsi="Arial" w:cs="Arial"/>
          <w:sz w:val="18"/>
          <w:szCs w:val="18"/>
        </w:rPr>
        <w:t>the membrane</w:t>
      </w:r>
      <w:r w:rsidRPr="008F3834">
        <w:rPr>
          <w:rFonts w:ascii="Arial" w:hAnsi="Arial" w:cs="Arial"/>
          <w:sz w:val="18"/>
          <w:szCs w:val="18"/>
        </w:rPr>
        <w:t xml:space="preserve"> with the yellow lines facing upward, toward the side where concrete will be poured.</w:t>
      </w:r>
    </w:p>
    <w:p w14:paraId="3F801359" w14:textId="77777777" w:rsidR="00BF2FC5" w:rsidRPr="008F3834" w:rsidRDefault="00BF2FC5" w:rsidP="008F3834">
      <w:pPr>
        <w:pStyle w:val="2ndindent"/>
        <w:numPr>
          <w:ilvl w:val="0"/>
          <w:numId w:val="15"/>
        </w:numPr>
        <w:rPr>
          <w:rFonts w:ascii="Arial" w:hAnsi="Arial" w:cs="Arial"/>
          <w:sz w:val="18"/>
          <w:szCs w:val="18"/>
        </w:rPr>
      </w:pPr>
      <w:r w:rsidRPr="008F3834">
        <w:rPr>
          <w:rFonts w:ascii="Arial" w:hAnsi="Arial" w:cs="Arial"/>
          <w:sz w:val="18"/>
          <w:szCs w:val="18"/>
        </w:rPr>
        <w:t>Position subsequent sheets to ensure overlaps as follows:</w:t>
      </w:r>
    </w:p>
    <w:p w14:paraId="2F730351" w14:textId="77777777" w:rsidR="00BF2FC5" w:rsidRPr="008F3834" w:rsidRDefault="00BF2FC5" w:rsidP="008F3834">
      <w:pPr>
        <w:pStyle w:val="2ndindent"/>
        <w:numPr>
          <w:ilvl w:val="0"/>
          <w:numId w:val="15"/>
        </w:numPr>
        <w:rPr>
          <w:rFonts w:ascii="Arial" w:hAnsi="Arial" w:cs="Arial"/>
          <w:sz w:val="18"/>
          <w:szCs w:val="18"/>
        </w:rPr>
      </w:pPr>
      <w:r w:rsidRPr="008F3834">
        <w:rPr>
          <w:rFonts w:ascii="Arial" w:hAnsi="Arial" w:cs="Arial"/>
          <w:sz w:val="18"/>
          <w:szCs w:val="18"/>
        </w:rPr>
        <w:t>Side laps: Minimum of 4 in. (100 mm).</w:t>
      </w:r>
    </w:p>
    <w:p w14:paraId="6A5306ED" w14:textId="77777777" w:rsidR="00BF2FC5" w:rsidRPr="008F3834" w:rsidRDefault="00BF2FC5" w:rsidP="008F3834">
      <w:pPr>
        <w:pStyle w:val="2ndindent"/>
        <w:numPr>
          <w:ilvl w:val="0"/>
          <w:numId w:val="15"/>
        </w:numPr>
        <w:rPr>
          <w:rFonts w:ascii="Arial" w:hAnsi="Arial" w:cs="Arial"/>
          <w:sz w:val="18"/>
          <w:szCs w:val="18"/>
        </w:rPr>
      </w:pPr>
      <w:r w:rsidRPr="008F3834">
        <w:rPr>
          <w:rFonts w:ascii="Arial" w:hAnsi="Arial" w:cs="Arial"/>
          <w:sz w:val="18"/>
          <w:szCs w:val="18"/>
        </w:rPr>
        <w:t>End laps: Minimum of 6 in. (150 mm).</w:t>
      </w:r>
    </w:p>
    <w:p w14:paraId="0E3D9D66" w14:textId="77777777" w:rsidR="00BF2FC5" w:rsidRPr="008F3834" w:rsidRDefault="00BF2FC5" w:rsidP="008F3834">
      <w:pPr>
        <w:pStyle w:val="2ndindent"/>
        <w:numPr>
          <w:ilvl w:val="0"/>
          <w:numId w:val="15"/>
        </w:numPr>
        <w:rPr>
          <w:rFonts w:ascii="Arial" w:hAnsi="Arial" w:cs="Arial"/>
          <w:sz w:val="18"/>
          <w:szCs w:val="18"/>
        </w:rPr>
      </w:pPr>
      <w:r w:rsidRPr="008F3834">
        <w:rPr>
          <w:rFonts w:ascii="Arial" w:hAnsi="Arial" w:cs="Arial"/>
          <w:sz w:val="18"/>
          <w:szCs w:val="18"/>
        </w:rPr>
        <w:t>Secure all laps with approved fasteners at maximum 6 in. (150 mm) spacing.</w:t>
      </w:r>
    </w:p>
    <w:p w14:paraId="745B5B54" w14:textId="530256C9" w:rsidR="00E32357" w:rsidRDefault="00E32357" w:rsidP="009655A7">
      <w:pPr>
        <w:pStyle w:val="2ndindent"/>
        <w:spacing w:before="40"/>
        <w:rPr>
          <w:rFonts w:ascii="Arial" w:hAnsi="Arial" w:cs="Arial"/>
          <w:sz w:val="18"/>
          <w:szCs w:val="18"/>
        </w:rPr>
      </w:pPr>
    </w:p>
    <w:p w14:paraId="75478D10" w14:textId="2CCC788B" w:rsidR="009655A7" w:rsidRPr="008F3834" w:rsidRDefault="008F3834" w:rsidP="008F3834">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 xml:space="preserve">3.04 </w:t>
      </w:r>
      <w:r w:rsidR="009655A7" w:rsidRPr="008F3834">
        <w:rPr>
          <w:rFonts w:ascii="Arial" w:hAnsi="Arial" w:cs="Arial"/>
          <w:b w:val="0"/>
          <w:bCs w:val="0"/>
          <w:sz w:val="18"/>
          <w:szCs w:val="18"/>
        </w:rPr>
        <w:t>INSTALLATION,</w:t>
      </w:r>
      <w:r w:rsidR="00F17B68" w:rsidRPr="008F3834">
        <w:rPr>
          <w:rFonts w:ascii="Arial" w:hAnsi="Arial" w:cs="Arial"/>
          <w:b w:val="0"/>
          <w:bCs w:val="0"/>
          <w:sz w:val="18"/>
          <w:szCs w:val="18"/>
        </w:rPr>
        <w:t xml:space="preserve"> PRE-APPLIED</w:t>
      </w:r>
      <w:r w:rsidR="009655A7" w:rsidRPr="008F3834">
        <w:rPr>
          <w:rFonts w:ascii="Arial" w:hAnsi="Arial" w:cs="Arial"/>
          <w:b w:val="0"/>
          <w:bCs w:val="0"/>
          <w:sz w:val="18"/>
          <w:szCs w:val="18"/>
        </w:rPr>
        <w:t xml:space="preserve"> VERTICAL APPLICATIONS</w:t>
      </w:r>
    </w:p>
    <w:p w14:paraId="16108506" w14:textId="77777777" w:rsidR="008F3834" w:rsidRDefault="008F3834" w:rsidP="008F3834">
      <w:pPr>
        <w:pStyle w:val="2ndindent"/>
        <w:spacing w:before="40"/>
        <w:ind w:left="765" w:firstLine="0"/>
        <w:rPr>
          <w:rFonts w:ascii="Arial" w:hAnsi="Arial" w:cs="Arial"/>
          <w:sz w:val="18"/>
          <w:szCs w:val="18"/>
        </w:rPr>
      </w:pPr>
    </w:p>
    <w:p w14:paraId="5CB69FB6" w14:textId="3F12B6DA" w:rsidR="005A62A5" w:rsidRPr="008F3834" w:rsidRDefault="005A62A5" w:rsidP="00D03E8E">
      <w:pPr>
        <w:pStyle w:val="2ndindent"/>
        <w:numPr>
          <w:ilvl w:val="0"/>
          <w:numId w:val="17"/>
        </w:numPr>
        <w:rPr>
          <w:rFonts w:ascii="Arial" w:hAnsi="Arial" w:cs="Arial"/>
          <w:sz w:val="18"/>
          <w:szCs w:val="18"/>
        </w:rPr>
      </w:pPr>
      <w:r w:rsidRPr="008F3834">
        <w:rPr>
          <w:rFonts w:ascii="Arial" w:hAnsi="Arial" w:cs="Arial"/>
          <w:sz w:val="18"/>
          <w:szCs w:val="18"/>
        </w:rPr>
        <w:t>Acceptable substrates include drainage boards, timber lagging, sheet piles, and prepared shotcrete surfaces.</w:t>
      </w:r>
    </w:p>
    <w:p w14:paraId="6519E2F4" w14:textId="77777777" w:rsidR="005A62A5" w:rsidRDefault="005A62A5" w:rsidP="00D03E8E">
      <w:pPr>
        <w:pStyle w:val="2ndindent"/>
        <w:numPr>
          <w:ilvl w:val="0"/>
          <w:numId w:val="17"/>
        </w:numPr>
        <w:rPr>
          <w:rFonts w:ascii="Arial" w:hAnsi="Arial" w:cs="Arial"/>
          <w:sz w:val="18"/>
          <w:szCs w:val="18"/>
        </w:rPr>
      </w:pPr>
      <w:r w:rsidRPr="008F3834">
        <w:rPr>
          <w:rFonts w:ascii="Arial" w:hAnsi="Arial" w:cs="Arial"/>
          <w:sz w:val="18"/>
          <w:szCs w:val="18"/>
        </w:rPr>
        <w:lastRenderedPageBreak/>
        <w:t>Where sheet piling or timber lagging is used, a supporting layer such as plywood, concrete, or insulation board may be required to provide a uniform backing. Board systems should be close-butted and not more than 0.5 in. (12 mm) out of alignment.</w:t>
      </w:r>
    </w:p>
    <w:p w14:paraId="191EF492" w14:textId="77777777" w:rsidR="00EF54F4" w:rsidRPr="008F3834" w:rsidRDefault="00EF54F4" w:rsidP="00EF54F4">
      <w:pPr>
        <w:pStyle w:val="2ndindent"/>
        <w:ind w:left="1800" w:firstLine="0"/>
        <w:rPr>
          <w:rFonts w:ascii="Arial" w:hAnsi="Arial" w:cs="Arial"/>
          <w:sz w:val="18"/>
          <w:szCs w:val="18"/>
        </w:rPr>
      </w:pPr>
    </w:p>
    <w:p w14:paraId="2D24A2AD" w14:textId="77777777" w:rsidR="005A62A5" w:rsidRPr="008F3834" w:rsidRDefault="005A62A5" w:rsidP="00D03E8E">
      <w:pPr>
        <w:pStyle w:val="2ndindent"/>
        <w:numPr>
          <w:ilvl w:val="0"/>
          <w:numId w:val="17"/>
        </w:numPr>
        <w:rPr>
          <w:rFonts w:ascii="Arial" w:hAnsi="Arial" w:cs="Arial"/>
          <w:sz w:val="18"/>
          <w:szCs w:val="18"/>
        </w:rPr>
      </w:pPr>
      <w:r w:rsidRPr="008F3834">
        <w:rPr>
          <w:rFonts w:ascii="Arial" w:hAnsi="Arial" w:cs="Arial"/>
          <w:sz w:val="18"/>
          <w:szCs w:val="18"/>
        </w:rPr>
        <w:t>To bridge gaps, voids, or out-of-plane conditions up to 2 in. (50 mm), HYDRODUCT® 220 drainage sheets may be used prior to installing the SWELLPRUFE® Membrane.</w:t>
      </w:r>
    </w:p>
    <w:p w14:paraId="19B9E04E" w14:textId="77777777" w:rsidR="00DA7198" w:rsidRPr="008F3834" w:rsidRDefault="00DA7198" w:rsidP="00D03E8E">
      <w:pPr>
        <w:pStyle w:val="2ndindent"/>
        <w:numPr>
          <w:ilvl w:val="0"/>
          <w:numId w:val="17"/>
        </w:numPr>
        <w:rPr>
          <w:rFonts w:ascii="Arial" w:hAnsi="Arial" w:cs="Arial"/>
          <w:sz w:val="18"/>
          <w:szCs w:val="18"/>
        </w:rPr>
      </w:pPr>
      <w:r w:rsidRPr="008F3834">
        <w:rPr>
          <w:rFonts w:ascii="Arial" w:hAnsi="Arial" w:cs="Arial"/>
          <w:sz w:val="18"/>
          <w:szCs w:val="18"/>
        </w:rPr>
        <w:t xml:space="preserve">Install </w:t>
      </w:r>
      <w:bookmarkStart w:id="0" w:name="_Hlk208579888"/>
      <w:r w:rsidRPr="008F3834">
        <w:rPr>
          <w:rFonts w:ascii="Arial" w:hAnsi="Arial" w:cs="Arial"/>
          <w:sz w:val="18"/>
          <w:szCs w:val="18"/>
        </w:rPr>
        <w:t>SWELLPRUFE®</w:t>
      </w:r>
      <w:bookmarkEnd w:id="0"/>
      <w:r w:rsidRPr="008F3834">
        <w:rPr>
          <w:rFonts w:ascii="Arial" w:hAnsi="Arial" w:cs="Arial"/>
          <w:sz w:val="18"/>
          <w:szCs w:val="18"/>
        </w:rPr>
        <w:t xml:space="preserve"> Membrane directly against permanent formwork or adjacent structures, ensuring the yellow overlap lines face the concrete pour.</w:t>
      </w:r>
    </w:p>
    <w:p w14:paraId="0ADECB75" w14:textId="77777777" w:rsidR="00DA7198" w:rsidRPr="008F3834" w:rsidRDefault="00DA7198" w:rsidP="00D03E8E">
      <w:pPr>
        <w:pStyle w:val="2ndindent"/>
        <w:numPr>
          <w:ilvl w:val="0"/>
          <w:numId w:val="17"/>
        </w:numPr>
        <w:rPr>
          <w:rFonts w:ascii="Arial" w:hAnsi="Arial" w:cs="Arial"/>
          <w:sz w:val="18"/>
          <w:szCs w:val="18"/>
        </w:rPr>
      </w:pPr>
      <w:r w:rsidRPr="008F3834">
        <w:rPr>
          <w:rFonts w:ascii="Arial" w:hAnsi="Arial" w:cs="Arial"/>
          <w:sz w:val="18"/>
          <w:szCs w:val="18"/>
        </w:rPr>
        <w:t>Sheets may be installed in convenient lengths to suit site conditions.</w:t>
      </w:r>
    </w:p>
    <w:p w14:paraId="2030070C" w14:textId="77777777" w:rsidR="00DA7198" w:rsidRPr="008F3834" w:rsidRDefault="00DA7198" w:rsidP="00D03E8E">
      <w:pPr>
        <w:pStyle w:val="2ndindent"/>
        <w:numPr>
          <w:ilvl w:val="0"/>
          <w:numId w:val="17"/>
        </w:numPr>
        <w:rPr>
          <w:rFonts w:ascii="Arial" w:hAnsi="Arial" w:cs="Arial"/>
          <w:sz w:val="18"/>
          <w:szCs w:val="18"/>
        </w:rPr>
      </w:pPr>
      <w:r w:rsidRPr="008F3834">
        <w:rPr>
          <w:rFonts w:ascii="Arial" w:hAnsi="Arial" w:cs="Arial"/>
          <w:sz w:val="18"/>
          <w:szCs w:val="18"/>
        </w:rPr>
        <w:t>Overlap requirements are the same as for horizontal applications (4 in. side laps, 6 in. end laps).</w:t>
      </w:r>
    </w:p>
    <w:p w14:paraId="6D8B0C08" w14:textId="77777777" w:rsidR="00DA7198" w:rsidRPr="008F3834" w:rsidRDefault="00DA7198" w:rsidP="00D03E8E">
      <w:pPr>
        <w:pStyle w:val="2ndindent"/>
        <w:numPr>
          <w:ilvl w:val="0"/>
          <w:numId w:val="17"/>
        </w:numPr>
        <w:rPr>
          <w:rFonts w:ascii="Arial" w:hAnsi="Arial" w:cs="Arial"/>
          <w:sz w:val="18"/>
          <w:szCs w:val="18"/>
        </w:rPr>
      </w:pPr>
      <w:r w:rsidRPr="008F3834">
        <w:rPr>
          <w:rFonts w:ascii="Arial" w:hAnsi="Arial" w:cs="Arial"/>
          <w:sz w:val="18"/>
          <w:szCs w:val="18"/>
        </w:rPr>
        <w:t>Terminations, penetrations, and transitions shall be sealed with PERM-A-BARRIER® Universal Flashing &amp; Sealant or other approved ancillary products.</w:t>
      </w:r>
    </w:p>
    <w:p w14:paraId="0572A1E7" w14:textId="278A7FBC" w:rsidR="00DA7198" w:rsidRPr="00D03E8E" w:rsidRDefault="00DA7198" w:rsidP="00D03E8E">
      <w:pPr>
        <w:pStyle w:val="2ndindent"/>
        <w:numPr>
          <w:ilvl w:val="0"/>
          <w:numId w:val="17"/>
        </w:numPr>
        <w:rPr>
          <w:rFonts w:ascii="Arial" w:hAnsi="Arial" w:cs="Arial"/>
          <w:sz w:val="18"/>
          <w:szCs w:val="18"/>
        </w:rPr>
      </w:pPr>
      <w:r w:rsidRPr="008F3834">
        <w:rPr>
          <w:rFonts w:ascii="Arial" w:hAnsi="Arial" w:cs="Arial"/>
          <w:sz w:val="18"/>
          <w:szCs w:val="18"/>
        </w:rPr>
        <w:t>Note: SWELLPRUFE® membranes are not to be used with conventional two-sided formwork.</w:t>
      </w:r>
    </w:p>
    <w:p w14:paraId="1626772C" w14:textId="77777777" w:rsidR="005A62A5" w:rsidRDefault="005A62A5" w:rsidP="005A62A5">
      <w:pPr>
        <w:pStyle w:val="2ndindent"/>
        <w:spacing w:before="40"/>
        <w:ind w:left="360" w:firstLine="0"/>
        <w:rPr>
          <w:rFonts w:ascii="Arial" w:hAnsi="Arial" w:cs="Arial"/>
          <w:sz w:val="18"/>
          <w:szCs w:val="18"/>
        </w:rPr>
      </w:pPr>
    </w:p>
    <w:p w14:paraId="62EBD384" w14:textId="0B5A96C6" w:rsidR="007A0BFF" w:rsidRPr="00D03E8E" w:rsidRDefault="00F17B68" w:rsidP="00D03E8E">
      <w:pPr>
        <w:pStyle w:val="Sections"/>
        <w:tabs>
          <w:tab w:val="clear" w:pos="720"/>
          <w:tab w:val="left" w:pos="450"/>
        </w:tabs>
        <w:spacing w:before="0" w:after="0"/>
        <w:outlineLvl w:val="0"/>
        <w:rPr>
          <w:rFonts w:ascii="Arial" w:hAnsi="Arial" w:cs="Arial"/>
          <w:b w:val="0"/>
          <w:bCs w:val="0"/>
          <w:sz w:val="18"/>
          <w:szCs w:val="18"/>
        </w:rPr>
      </w:pPr>
      <w:r w:rsidRPr="00D03E8E">
        <w:rPr>
          <w:rFonts w:ascii="Arial" w:hAnsi="Arial" w:cs="Arial"/>
          <w:b w:val="0"/>
          <w:bCs w:val="0"/>
          <w:sz w:val="18"/>
          <w:szCs w:val="18"/>
        </w:rPr>
        <w:t xml:space="preserve"> </w:t>
      </w:r>
      <w:r w:rsidR="00D03E8E">
        <w:rPr>
          <w:rFonts w:ascii="Arial" w:hAnsi="Arial" w:cs="Arial"/>
          <w:b w:val="0"/>
          <w:bCs w:val="0"/>
          <w:sz w:val="18"/>
          <w:szCs w:val="18"/>
        </w:rPr>
        <w:t xml:space="preserve">3.05 </w:t>
      </w:r>
      <w:r w:rsidRPr="00D03E8E">
        <w:rPr>
          <w:rFonts w:ascii="Arial" w:hAnsi="Arial" w:cs="Arial"/>
          <w:b w:val="0"/>
          <w:bCs w:val="0"/>
          <w:sz w:val="18"/>
          <w:szCs w:val="18"/>
        </w:rPr>
        <w:t xml:space="preserve">INSTALLATION, </w:t>
      </w:r>
      <w:r w:rsidR="00DB5DCE" w:rsidRPr="00D03E8E">
        <w:rPr>
          <w:rFonts w:ascii="Arial" w:hAnsi="Arial" w:cs="Arial"/>
          <w:b w:val="0"/>
          <w:bCs w:val="0"/>
          <w:sz w:val="18"/>
          <w:szCs w:val="18"/>
        </w:rPr>
        <w:t>POST APPLIED APPLICATIONS</w:t>
      </w:r>
    </w:p>
    <w:p w14:paraId="33ACA3DD" w14:textId="77777777" w:rsidR="00E451A0" w:rsidRDefault="00E451A0" w:rsidP="00CF287F">
      <w:pPr>
        <w:pStyle w:val="2ndindent"/>
        <w:spacing w:before="40"/>
        <w:ind w:left="0" w:firstLine="0"/>
        <w:rPr>
          <w:rFonts w:ascii="Arial" w:hAnsi="Arial" w:cs="Arial"/>
          <w:sz w:val="18"/>
          <w:szCs w:val="18"/>
        </w:rPr>
      </w:pPr>
    </w:p>
    <w:p w14:paraId="3E09C109" w14:textId="77777777" w:rsidR="0090469E" w:rsidRDefault="00E451A0" w:rsidP="00CF287F">
      <w:pPr>
        <w:pStyle w:val="2ndindent"/>
        <w:numPr>
          <w:ilvl w:val="0"/>
          <w:numId w:val="19"/>
        </w:numPr>
        <w:rPr>
          <w:rFonts w:ascii="Arial" w:hAnsi="Arial" w:cs="Arial"/>
          <w:sz w:val="18"/>
          <w:szCs w:val="18"/>
        </w:rPr>
      </w:pPr>
      <w:r w:rsidRPr="00D03E8E">
        <w:rPr>
          <w:rFonts w:ascii="Arial" w:hAnsi="Arial" w:cs="Arial"/>
          <w:sz w:val="18"/>
          <w:szCs w:val="18"/>
        </w:rPr>
        <w:t xml:space="preserve">Secure the membrane vertically with approved fasteners appropriate for the post-applied concrete, not less than ½ in. in length, spaced a maximum of 12 in. apart for the overlap and in the center of the membrane, securing it tightly to the wall. </w:t>
      </w:r>
    </w:p>
    <w:p w14:paraId="35E53481" w14:textId="77777777" w:rsidR="00903D7A" w:rsidRDefault="00E451A0" w:rsidP="00CF287F">
      <w:pPr>
        <w:pStyle w:val="2ndindent"/>
        <w:numPr>
          <w:ilvl w:val="0"/>
          <w:numId w:val="19"/>
        </w:numPr>
        <w:rPr>
          <w:rFonts w:ascii="Arial" w:hAnsi="Arial" w:cs="Arial"/>
          <w:sz w:val="18"/>
          <w:szCs w:val="18"/>
        </w:rPr>
      </w:pPr>
      <w:r w:rsidRPr="00D03E8E">
        <w:rPr>
          <w:rFonts w:ascii="Arial" w:hAnsi="Arial" w:cs="Arial"/>
          <w:sz w:val="18"/>
          <w:szCs w:val="18"/>
        </w:rPr>
        <w:t xml:space="preserve">Ensure the yellow overlap lines face the concrete. The membrane can be installed in any convenient length (width or length). </w:t>
      </w:r>
    </w:p>
    <w:p w14:paraId="5E3F63D8" w14:textId="195242F7" w:rsidR="009655A7" w:rsidRDefault="00DD36AA" w:rsidP="00CF287F">
      <w:pPr>
        <w:pStyle w:val="2ndindent"/>
        <w:numPr>
          <w:ilvl w:val="0"/>
          <w:numId w:val="19"/>
        </w:numPr>
        <w:rPr>
          <w:rFonts w:ascii="Arial" w:hAnsi="Arial" w:cs="Arial"/>
          <w:sz w:val="18"/>
          <w:szCs w:val="18"/>
        </w:rPr>
      </w:pPr>
      <w:r w:rsidRPr="00183782">
        <w:rPr>
          <w:rFonts w:ascii="Arial" w:hAnsi="Arial" w:cs="Arial"/>
          <w:sz w:val="18"/>
          <w:szCs w:val="18"/>
        </w:rPr>
        <w:t>T</w:t>
      </w:r>
      <w:r w:rsidR="00E451A0" w:rsidRPr="00183782">
        <w:rPr>
          <w:rFonts w:ascii="Arial" w:hAnsi="Arial" w:cs="Arial"/>
          <w:sz w:val="18"/>
          <w:szCs w:val="18"/>
        </w:rPr>
        <w:t>erminations</w:t>
      </w:r>
      <w:r w:rsidR="00A94322" w:rsidRPr="00183782">
        <w:rPr>
          <w:rFonts w:ascii="Arial" w:hAnsi="Arial" w:cs="Arial"/>
          <w:sz w:val="18"/>
          <w:szCs w:val="18"/>
        </w:rPr>
        <w:t xml:space="preserve"> </w:t>
      </w:r>
      <w:r w:rsidR="00E84461" w:rsidRPr="00183782">
        <w:rPr>
          <w:rFonts w:ascii="Arial" w:hAnsi="Arial" w:cs="Arial"/>
          <w:sz w:val="18"/>
          <w:szCs w:val="18"/>
        </w:rPr>
        <w:t>are required at the top</w:t>
      </w:r>
      <w:r w:rsidR="00183782" w:rsidRPr="00183782">
        <w:rPr>
          <w:rFonts w:ascii="Arial" w:hAnsi="Arial" w:cs="Arial"/>
          <w:sz w:val="18"/>
          <w:szCs w:val="18"/>
        </w:rPr>
        <w:t xml:space="preserve"> edge of the membrane.</w:t>
      </w:r>
      <w:r w:rsidR="00E451A0" w:rsidRPr="00183782">
        <w:rPr>
          <w:rFonts w:ascii="Arial" w:hAnsi="Arial" w:cs="Arial"/>
          <w:sz w:val="18"/>
          <w:szCs w:val="18"/>
        </w:rPr>
        <w:t xml:space="preserve"> </w:t>
      </w:r>
      <w:r w:rsidR="00183782" w:rsidRPr="00183782">
        <w:rPr>
          <w:rFonts w:ascii="Arial" w:hAnsi="Arial" w:cs="Arial"/>
          <w:sz w:val="18"/>
          <w:szCs w:val="18"/>
        </w:rPr>
        <w:t xml:space="preserve">Termination can be </w:t>
      </w:r>
      <w:r w:rsidR="00E451A0" w:rsidRPr="00183782">
        <w:rPr>
          <w:rFonts w:ascii="Arial" w:hAnsi="Arial" w:cs="Arial"/>
          <w:sz w:val="18"/>
          <w:szCs w:val="18"/>
        </w:rPr>
        <w:t>sealed with minimum 80mil thickness of PERM-A-BARRIER® Universal Flashing &amp; Sealant</w:t>
      </w:r>
      <w:r w:rsidR="00183782" w:rsidRPr="00183782">
        <w:rPr>
          <w:rFonts w:ascii="Arial" w:hAnsi="Arial" w:cs="Arial"/>
          <w:sz w:val="18"/>
          <w:szCs w:val="18"/>
        </w:rPr>
        <w:t xml:space="preserve"> or a termination bar</w:t>
      </w:r>
      <w:r w:rsidR="00C06140">
        <w:rPr>
          <w:rFonts w:ascii="Arial" w:hAnsi="Arial" w:cs="Arial"/>
          <w:sz w:val="18"/>
          <w:szCs w:val="18"/>
        </w:rPr>
        <w:t xml:space="preserve"> can be used</w:t>
      </w:r>
      <w:r w:rsidR="00183782" w:rsidRPr="00183782">
        <w:rPr>
          <w:rFonts w:ascii="Arial" w:hAnsi="Arial" w:cs="Arial"/>
          <w:sz w:val="18"/>
          <w:szCs w:val="18"/>
        </w:rPr>
        <w:t xml:space="preserve">. termination might be required at </w:t>
      </w:r>
      <w:r w:rsidR="00183782">
        <w:rPr>
          <w:rFonts w:ascii="Arial" w:hAnsi="Arial" w:cs="Arial"/>
          <w:sz w:val="18"/>
          <w:szCs w:val="18"/>
        </w:rPr>
        <w:t xml:space="preserve">the bottom edge of the post applied membrane as well. </w:t>
      </w:r>
    </w:p>
    <w:p w14:paraId="2FE47E73" w14:textId="77777777" w:rsidR="00183782" w:rsidRPr="00183782" w:rsidRDefault="00183782" w:rsidP="00183782">
      <w:pPr>
        <w:pStyle w:val="2ndindent"/>
        <w:spacing w:before="40"/>
        <w:ind w:left="2160" w:firstLine="0"/>
        <w:rPr>
          <w:rFonts w:ascii="Arial" w:hAnsi="Arial" w:cs="Arial"/>
          <w:sz w:val="18"/>
          <w:szCs w:val="18"/>
        </w:rPr>
      </w:pPr>
    </w:p>
    <w:p w14:paraId="6FCB9947" w14:textId="42D11FB2"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w:t>
      </w:r>
      <w:r w:rsidR="00E13C54">
        <w:rPr>
          <w:rFonts w:ascii="Arial" w:hAnsi="Arial" w:cs="Arial"/>
          <w:b w:val="0"/>
          <w:bCs w:val="0"/>
          <w:sz w:val="18"/>
          <w:szCs w:val="18"/>
        </w:rPr>
        <w:t>6</w:t>
      </w:r>
      <w:r w:rsidRPr="008B49C3">
        <w:rPr>
          <w:rFonts w:ascii="Arial" w:hAnsi="Arial" w:cs="Arial"/>
          <w:b w:val="0"/>
          <w:bCs w:val="0"/>
          <w:sz w:val="18"/>
          <w:szCs w:val="18"/>
        </w:rPr>
        <w:tab/>
        <w:t>CLEANING AND PROTECTION</w:t>
      </w:r>
    </w:p>
    <w:p w14:paraId="01D08E4B" w14:textId="6484AD19" w:rsidR="005B252E" w:rsidRDefault="005B252E" w:rsidP="00E32357">
      <w:pPr>
        <w:tabs>
          <w:tab w:val="left" w:pos="1577"/>
        </w:tabs>
        <w:spacing w:before="240"/>
        <w:rPr>
          <w:rFonts w:ascii="Arial" w:hAnsi="Arial" w:cs="Arial"/>
          <w:sz w:val="18"/>
          <w:szCs w:val="18"/>
        </w:rPr>
      </w:pPr>
      <w:r w:rsidRPr="005B252E">
        <w:rPr>
          <w:rFonts w:ascii="Arial" w:hAnsi="Arial" w:cs="Arial"/>
          <w:sz w:val="18"/>
          <w:szCs w:val="18"/>
        </w:rPr>
        <w:t>Protect membrane in accordance with manufacturer’s recommendations until placement of concrete. Inspect for damage just prior to placement of concrete and make repairs in accordance with manufacturer’s recommendations.</w:t>
      </w:r>
    </w:p>
    <w:p w14:paraId="4E7A82AA" w14:textId="77777777" w:rsidR="00A02AB9" w:rsidRPr="00696A88" w:rsidRDefault="00A02AB9" w:rsidP="00696A88"/>
    <w:sectPr w:rsidR="00A02AB9" w:rsidRPr="00696A88" w:rsidSect="000505C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9E00" w14:textId="77777777" w:rsidR="004B77CC" w:rsidRDefault="004B77CC" w:rsidP="00622C3E">
      <w:pPr>
        <w:spacing w:after="0" w:line="240" w:lineRule="auto"/>
      </w:pPr>
      <w:r>
        <w:separator/>
      </w:r>
    </w:p>
  </w:endnote>
  <w:endnote w:type="continuationSeparator" w:id="0">
    <w:p w14:paraId="0397CBAD" w14:textId="77777777" w:rsidR="004B77CC" w:rsidRDefault="004B77CC" w:rsidP="0062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F125" w14:textId="048DC967" w:rsidR="00B05061" w:rsidRDefault="00B05061" w:rsidP="00B05061">
    <w:pPr>
      <w:jc w:val="center"/>
      <w:rPr>
        <w:rFonts w:ascii="Arial" w:hAnsi="Arial" w:cs="Arial"/>
        <w:color w:val="156082" w:themeColor="accent1"/>
      </w:rPr>
    </w:pPr>
    <w:r w:rsidRPr="00B05061">
      <w:rPr>
        <w:rFonts w:ascii="Arial" w:hAnsi="Arial" w:cs="Arial"/>
        <w:color w:val="156082" w:themeColor="accent1"/>
      </w:rPr>
      <w:t>gcpat.com | North America Customer Service: 1-866-333-3726</w:t>
    </w:r>
  </w:p>
  <w:p w14:paraId="70C7D572" w14:textId="0AD4109B" w:rsidR="00B460E6" w:rsidRPr="00B460E6" w:rsidRDefault="00B460E6" w:rsidP="003505AD">
    <w:pPr>
      <w:pStyle w:val="BasicParagraph"/>
      <w:spacing w:after="72" w:line="240" w:lineRule="auto"/>
      <w:jc w:val="center"/>
      <w:rPr>
        <w:rFonts w:ascii="Arial" w:hAnsi="Arial" w:cs="Arial"/>
        <w:color w:val="156082" w:themeColor="accent1"/>
        <w:sz w:val="16"/>
        <w:szCs w:val="16"/>
      </w:rPr>
    </w:pPr>
    <w:r w:rsidRPr="00B460E6">
      <w:rPr>
        <w:rFonts w:ascii="Arial" w:hAnsi="Arial" w:cs="Arial"/>
        <w:sz w:val="10"/>
        <w:szCs w:val="10"/>
      </w:rPr>
      <w:t>© Copyright 2025 GCP.  All rights reserved.</w:t>
    </w:r>
    <w:r w:rsidR="003505AD">
      <w:rPr>
        <w:rFonts w:ascii="Arial" w:hAnsi="Arial" w:cs="Arial"/>
        <w:sz w:val="10"/>
        <w:szCs w:val="10"/>
      </w:rPr>
      <w:br/>
    </w:r>
    <w:r w:rsidRPr="00B460E6">
      <w:rPr>
        <w:rFonts w:ascii="Arial" w:hAnsi="Arial" w:cs="Arial"/>
        <w:sz w:val="10"/>
        <w:szCs w:val="10"/>
      </w:rPr>
      <w:t xml:space="preserve">In the US, GCP 20 </w:t>
    </w:r>
    <w:proofErr w:type="spellStart"/>
    <w:r w:rsidRPr="00B460E6">
      <w:rPr>
        <w:rFonts w:ascii="Arial" w:hAnsi="Arial" w:cs="Arial"/>
        <w:sz w:val="10"/>
        <w:szCs w:val="10"/>
      </w:rPr>
      <w:t>Moores</w:t>
    </w:r>
    <w:proofErr w:type="spellEnd"/>
    <w:r w:rsidRPr="00B460E6">
      <w:rPr>
        <w:rFonts w:ascii="Arial" w:hAnsi="Arial" w:cs="Arial"/>
        <w:sz w:val="10"/>
        <w:szCs w:val="10"/>
      </w:rPr>
      <w:t xml:space="preserve"> Rd, Malvern, PA 19355</w:t>
    </w:r>
    <w:r w:rsidR="003505AD">
      <w:rPr>
        <w:rFonts w:ascii="Arial" w:hAnsi="Arial" w:cs="Arial"/>
        <w:sz w:val="10"/>
        <w:szCs w:val="10"/>
      </w:rPr>
      <w:br/>
    </w:r>
    <w:r w:rsidRPr="00B460E6">
      <w:rPr>
        <w:rFonts w:ascii="Arial" w:hAnsi="Arial" w:cs="Arial"/>
        <w:sz w:val="10"/>
        <w:szCs w:val="10"/>
      </w:rPr>
      <w:t>In Canada, GCP Canada, Inc., 294 Clements Road, West, Ajax, Ontario, Canada L1S 3C6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E62C" w14:textId="77777777" w:rsidR="004B77CC" w:rsidRDefault="004B77CC" w:rsidP="00622C3E">
      <w:pPr>
        <w:spacing w:after="0" w:line="240" w:lineRule="auto"/>
      </w:pPr>
      <w:r>
        <w:separator/>
      </w:r>
    </w:p>
  </w:footnote>
  <w:footnote w:type="continuationSeparator" w:id="0">
    <w:p w14:paraId="27B9B4F3" w14:textId="77777777" w:rsidR="004B77CC" w:rsidRDefault="004B77CC" w:rsidP="0062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A371" w14:textId="2E30A3B2" w:rsidR="00622C3E" w:rsidRDefault="00C51BF0">
    <w:pPr>
      <w:pStyle w:val="Header"/>
    </w:pPr>
    <w:r>
      <w:rPr>
        <w:noProof/>
      </w:rPr>
      <w:drawing>
        <wp:anchor distT="0" distB="0" distL="114300" distR="114300" simplePos="0" relativeHeight="251659776" behindDoc="1" locked="0" layoutInCell="1" allowOverlap="1" wp14:anchorId="425E3767" wp14:editId="2373F50B">
          <wp:simplePos x="0" y="0"/>
          <wp:positionH relativeFrom="column">
            <wp:posOffset>5276850</wp:posOffset>
          </wp:positionH>
          <wp:positionV relativeFrom="paragraph">
            <wp:posOffset>-181610</wp:posOffset>
          </wp:positionV>
          <wp:extent cx="1000125" cy="448945"/>
          <wp:effectExtent l="0" t="0" r="9525" b="8255"/>
          <wp:wrapTight wrapText="bothSides">
            <wp:wrapPolygon edited="0">
              <wp:start x="6171" y="0"/>
              <wp:lineTo x="411" y="7332"/>
              <wp:lineTo x="823" y="15581"/>
              <wp:lineTo x="10697" y="17414"/>
              <wp:lineTo x="10697" y="21081"/>
              <wp:lineTo x="21394" y="21081"/>
              <wp:lineTo x="20983" y="3666"/>
              <wp:lineTo x="8229" y="0"/>
              <wp:lineTo x="6171" y="0"/>
            </wp:wrapPolygon>
          </wp:wrapTight>
          <wp:docPr id="1273743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proofErr w:type="gramStart"/>
      <w:r w:rsidR="00067339" w:rsidRPr="00067339">
        <w:rPr>
          <w:rStyle w:val="Hyperlink"/>
        </w:rPr>
        <w:t>blob:https://teams.microsoft.com/ea386440-924e-4f94-9cd6-148a0d303ebb</w:t>
      </w:r>
      <w:proofErr w:type="gramEnd"/>
    </w:hyperlink>
    <w:r w:rsidR="00622C3E">
      <w:rPr>
        <w:noProof/>
      </w:rPr>
      <w:drawing>
        <wp:anchor distT="0" distB="0" distL="114300" distR="114300" simplePos="0" relativeHeight="251653120" behindDoc="0" locked="0" layoutInCell="1" allowOverlap="1" wp14:anchorId="16A3DCD0" wp14:editId="57C65120">
          <wp:simplePos x="0" y="0"/>
          <wp:positionH relativeFrom="column">
            <wp:posOffset>5370195</wp:posOffset>
          </wp:positionH>
          <wp:positionV relativeFrom="paragraph">
            <wp:posOffset>-161925</wp:posOffset>
          </wp:positionV>
          <wp:extent cx="889000" cy="323850"/>
          <wp:effectExtent l="0" t="0" r="0" b="0"/>
          <wp:wrapThrough wrapText="bothSides">
            <wp:wrapPolygon edited="0">
              <wp:start x="7406" y="0"/>
              <wp:lineTo x="0" y="7624"/>
              <wp:lineTo x="0" y="16518"/>
              <wp:lineTo x="1389" y="20329"/>
              <wp:lineTo x="6017" y="20329"/>
              <wp:lineTo x="21291" y="19059"/>
              <wp:lineTo x="21291" y="5082"/>
              <wp:lineTo x="10646" y="0"/>
              <wp:lineTo x="7406" y="0"/>
            </wp:wrapPolygon>
          </wp:wrapThrough>
          <wp:docPr id="5187972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13218" name="Picture 1" descr="A black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89000" cy="323850"/>
                  </a:xfrm>
                  <a:prstGeom prst="rect">
                    <a:avLst/>
                  </a:prstGeom>
                </pic:spPr>
              </pic:pic>
            </a:graphicData>
          </a:graphic>
          <wp14:sizeRelH relativeFrom="page">
            <wp14:pctWidth>0</wp14:pctWidth>
          </wp14:sizeRelH>
          <wp14:sizeRelV relativeFrom="page">
            <wp14:pctHeight>0</wp14:pctHeight>
          </wp14:sizeRelV>
        </wp:anchor>
      </w:drawing>
    </w:r>
    <w:r w:rsidR="00B05061">
      <w:rPr>
        <w:noProof/>
      </w:rPr>
      <mc:AlternateContent>
        <mc:Choice Requires="wps">
          <w:drawing>
            <wp:anchor distT="45720" distB="45720" distL="114300" distR="114300" simplePos="0" relativeHeight="251659264" behindDoc="0" locked="0" layoutInCell="1" allowOverlap="1" wp14:anchorId="5F17A926" wp14:editId="302B88F5">
              <wp:simplePos x="0" y="0"/>
              <wp:positionH relativeFrom="column">
                <wp:posOffset>-361950</wp:posOffset>
              </wp:positionH>
              <wp:positionV relativeFrom="paragraph">
                <wp:posOffset>-152400</wp:posOffset>
              </wp:positionV>
              <wp:extent cx="2581275" cy="445135"/>
              <wp:effectExtent l="1905" t="3810" r="0" b="1270"/>
              <wp:wrapSquare wrapText="bothSides"/>
              <wp:docPr id="536566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D55B" w14:textId="1C99A77F" w:rsidR="00622C3E" w:rsidRPr="00622C3E" w:rsidRDefault="00C622DB" w:rsidP="00622C3E">
                          <w:pPr>
                            <w:jc w:val="center"/>
                            <w:rPr>
                              <w:rFonts w:ascii="Arial" w:hAnsi="Arial" w:cs="Arial"/>
                              <w:color w:val="FFFFFF" w:themeColor="background1"/>
                              <w:sz w:val="32"/>
                              <w:szCs w:val="32"/>
                            </w:rPr>
                          </w:pPr>
                          <w:r>
                            <w:rPr>
                              <w:rFonts w:ascii="Arial" w:hAnsi="Arial" w:cs="Arial"/>
                              <w:color w:val="FFFFFF" w:themeColor="background1"/>
                              <w:sz w:val="32"/>
                              <w:szCs w:val="32"/>
                            </w:rPr>
                            <w:t>GUIDE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5F17A926" id="_x0000_t202" coordsize="21600,21600" o:spt="202" path="m,l,21600r21600,l21600,xe">
              <v:stroke joinstyle="miter"/>
              <v:path gradientshapeok="t" o:connecttype="rect"/>
            </v:shapetype>
            <v:shape id="Text Box 2" o:spid="_x0000_s1026" type="#_x0000_t202" style="position:absolute;margin-left:-28.5pt;margin-top:-12pt;width:203.25pt;height:35.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" filled="f" stroked="f">
              <v:textbox style="mso-fit-shape-to-text:t">
                <w:txbxContent>
                  <w:p w14:paraId="2CE8D55B" w14:textId="1C99A77F" w:rsidR="00622C3E" w:rsidRPr="00622C3E" w:rsidRDefault="00C622DB" w:rsidP="00622C3E">
                    <w:pPr>
                      <w:jc w:val="center"/>
                      <w:rPr>
                        <w:rFonts w:ascii="Arial" w:hAnsi="Arial" w:cs="Arial"/>
                        <w:color w:val="FFFFFF" w:themeColor="background1"/>
                        <w:sz w:val="32"/>
                        <w:szCs w:val="32"/>
                      </w:rPr>
                    </w:pPr>
                    <w:r>
                      <w:rPr>
                        <w:rFonts w:ascii="Arial" w:hAnsi="Arial" w:cs="Arial"/>
                        <w:color w:val="FFFFFF" w:themeColor="background1"/>
                        <w:sz w:val="32"/>
                        <w:szCs w:val="32"/>
                      </w:rPr>
                      <w:t>GUIDE SPECIFICATION</w:t>
                    </w:r>
                  </w:p>
                </w:txbxContent>
              </v:textbox>
              <w10:wrap type="square"/>
            </v:shape>
          </w:pict>
        </mc:Fallback>
      </mc:AlternateContent>
    </w:r>
    <w:r w:rsidR="00B05061">
      <w:rPr>
        <w:noProof/>
      </w:rPr>
      <mc:AlternateContent>
        <mc:Choice Requires="wps">
          <w:drawing>
            <wp:anchor distT="0" distB="0" distL="114300" distR="114300" simplePos="0" relativeHeight="251656192" behindDoc="0" locked="0" layoutInCell="1" allowOverlap="1" wp14:anchorId="0B6B3ED3" wp14:editId="40461E9F">
              <wp:simplePos x="0" y="0"/>
              <wp:positionH relativeFrom="column">
                <wp:posOffset>-904875</wp:posOffset>
              </wp:positionH>
              <wp:positionV relativeFrom="paragraph">
                <wp:posOffset>-447675</wp:posOffset>
              </wp:positionV>
              <wp:extent cx="7762875" cy="895350"/>
              <wp:effectExtent l="0" t="0" r="28575" b="19050"/>
              <wp:wrapNone/>
              <wp:docPr id="6377921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895350"/>
                      </a:xfrm>
                      <a:prstGeom prst="rect">
                        <a:avLst/>
                      </a:prstGeom>
                      <a:solidFill>
                        <a:srgbClr val="065EB8"/>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E4AEBFE" id="Rectangle 1" o:spid="_x0000_s1026" style="position:absolute;margin-left:-71.25pt;margin-top:-35.25pt;width:611.2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" fillcolor="#065eb8" strokecolor="#0070c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84493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BC3A0C"/>
    <w:multiLevelType w:val="hybridMultilevel"/>
    <w:tmpl w:val="5BA2F3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C92D1D"/>
    <w:multiLevelType w:val="multilevel"/>
    <w:tmpl w:val="569407AE"/>
    <w:lvl w:ilvl="0">
      <w:start w:val="1"/>
      <w:numFmt w:val="decimal"/>
      <w:lvlText w:val="%1."/>
      <w:lvlJc w:val="left"/>
      <w:pPr>
        <w:ind w:left="720" w:hanging="360"/>
      </w:pPr>
      <w:rPr>
        <w:rFonts w:hint="default"/>
      </w:rPr>
    </w:lvl>
    <w:lvl w:ilvl="1">
      <w:start w:val="4"/>
      <w:numFmt w:val="decimalZero"/>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C0370F"/>
    <w:multiLevelType w:val="hybridMultilevel"/>
    <w:tmpl w:val="981E3472"/>
    <w:lvl w:ilvl="0" w:tplc="FFFFFFFF">
      <w:start w:val="1"/>
      <w:numFmt w:val="upperLetter"/>
      <w:lvlText w:val="%1."/>
      <w:lvlJc w:val="left"/>
      <w:pPr>
        <w:ind w:left="806" w:hanging="360"/>
      </w:pPr>
    </w:lvl>
    <w:lvl w:ilvl="1" w:tplc="FFFFFFFF">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08305B8D"/>
    <w:multiLevelType w:val="multilevel"/>
    <w:tmpl w:val="176E549E"/>
    <w:lvl w:ilvl="0">
      <w:start w:val="1"/>
      <w:numFmt w:val="decimal"/>
      <w:lvlText w:val="%1"/>
      <w:lvlJc w:val="left"/>
      <w:pPr>
        <w:ind w:left="0" w:hanging="720"/>
      </w:pPr>
    </w:lvl>
    <w:lvl w:ilvl="1">
      <w:start w:val="1"/>
      <w:numFmt w:val="decimal"/>
      <w:lvlText w:val="%1.%2"/>
      <w:lvlJc w:val="left"/>
      <w:pPr>
        <w:ind w:left="0" w:hanging="720"/>
      </w:pPr>
      <w:rPr>
        <w:rFonts w:ascii="Arial" w:hAnsi="Arial" w:cs="Arial"/>
        <w:b w:val="0"/>
        <w:bCs w:val="0"/>
        <w:spacing w:val="1"/>
        <w:w w:val="103"/>
        <w:sz w:val="19"/>
        <w:szCs w:val="19"/>
      </w:rPr>
    </w:lvl>
    <w:lvl w:ilvl="2">
      <w:start w:val="1"/>
      <w:numFmt w:val="decimal"/>
      <w:lvlText w:val="%3."/>
      <w:lvlJc w:val="left"/>
      <w:pPr>
        <w:ind w:left="1526" w:hanging="36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5" w15:restartNumberingAfterBreak="0">
    <w:nsid w:val="10D97547"/>
    <w:multiLevelType w:val="multilevel"/>
    <w:tmpl w:val="B8CA9AE6"/>
    <w:lvl w:ilvl="0">
      <w:start w:val="1"/>
      <w:numFmt w:val="decimal"/>
      <w:lvlText w:val="%1."/>
      <w:lvlJc w:val="left"/>
      <w:pPr>
        <w:ind w:left="720" w:hanging="360"/>
      </w:pPr>
      <w:rPr>
        <w:rFonts w:hint="default"/>
      </w:rPr>
    </w:lvl>
    <w:lvl w:ilvl="1">
      <w:start w:val="1"/>
      <w:numFmt w:val="decimal"/>
      <w:lvlText w:val="%2."/>
      <w:lvlJc w:val="left"/>
      <w:pPr>
        <w:ind w:left="1526"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8D151B4"/>
    <w:multiLevelType w:val="multilevel"/>
    <w:tmpl w:val="569407AE"/>
    <w:lvl w:ilvl="0">
      <w:start w:val="1"/>
      <w:numFmt w:val="decimal"/>
      <w:lvlText w:val="%1."/>
      <w:lvlJc w:val="left"/>
      <w:pPr>
        <w:ind w:left="720" w:hanging="360"/>
      </w:pPr>
      <w:rPr>
        <w:rFonts w:hint="default"/>
      </w:rPr>
    </w:lvl>
    <w:lvl w:ilvl="1">
      <w:start w:val="4"/>
      <w:numFmt w:val="decimalZero"/>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E63054"/>
    <w:multiLevelType w:val="multilevel"/>
    <w:tmpl w:val="A7667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95C5B"/>
    <w:multiLevelType w:val="hybridMultilevel"/>
    <w:tmpl w:val="EFC6005C"/>
    <w:lvl w:ilvl="0" w:tplc="8A9051E0">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2C7D6520"/>
    <w:multiLevelType w:val="multilevel"/>
    <w:tmpl w:val="90B881CE"/>
    <w:lvl w:ilvl="0">
      <w:start w:val="1"/>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C201CE"/>
    <w:multiLevelType w:val="hybridMultilevel"/>
    <w:tmpl w:val="B350A7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5973B3C"/>
    <w:multiLevelType w:val="hybridMultilevel"/>
    <w:tmpl w:val="ADF07054"/>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B884033"/>
    <w:multiLevelType w:val="hybridMultilevel"/>
    <w:tmpl w:val="0B8A2CDA"/>
    <w:lvl w:ilvl="0" w:tplc="8F2C2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CB7708"/>
    <w:multiLevelType w:val="hybridMultilevel"/>
    <w:tmpl w:val="9CBEBC12"/>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6B74018B"/>
    <w:multiLevelType w:val="hybridMultilevel"/>
    <w:tmpl w:val="F18AD66E"/>
    <w:lvl w:ilvl="0" w:tplc="0409000F">
      <w:start w:val="1"/>
      <w:numFmt w:val="decimal"/>
      <w:lvlText w:val="%1."/>
      <w:lvlJc w:val="left"/>
      <w:pPr>
        <w:ind w:left="1526" w:hanging="360"/>
      </w:pPr>
      <w:rPr>
        <w:rFonts w:hint="default"/>
      </w:rPr>
    </w:lvl>
    <w:lvl w:ilvl="1" w:tplc="B3FEBBA4">
      <w:start w:val="1"/>
      <w:numFmt w:val="upperLetter"/>
      <w:lvlText w:val="%2."/>
      <w:lvlJc w:val="left"/>
      <w:pPr>
        <w:ind w:left="2246" w:hanging="360"/>
      </w:pPr>
      <w:rPr>
        <w:rFonts w:hint="default"/>
      </w:rPr>
    </w:lvl>
    <w:lvl w:ilvl="2" w:tplc="FFFFFFFF" w:tentative="1">
      <w:start w:val="1"/>
      <w:numFmt w:val="lowerRoman"/>
      <w:lvlText w:val="%3."/>
      <w:lvlJc w:val="right"/>
      <w:pPr>
        <w:ind w:left="2966" w:hanging="180"/>
      </w:pPr>
    </w:lvl>
    <w:lvl w:ilvl="3" w:tplc="FFFFFFFF" w:tentative="1">
      <w:start w:val="1"/>
      <w:numFmt w:val="decimal"/>
      <w:lvlText w:val="%4."/>
      <w:lvlJc w:val="left"/>
      <w:pPr>
        <w:ind w:left="3686" w:hanging="360"/>
      </w:pPr>
    </w:lvl>
    <w:lvl w:ilvl="4" w:tplc="FFFFFFFF" w:tentative="1">
      <w:start w:val="1"/>
      <w:numFmt w:val="lowerLetter"/>
      <w:lvlText w:val="%5."/>
      <w:lvlJc w:val="left"/>
      <w:pPr>
        <w:ind w:left="4406" w:hanging="360"/>
      </w:pPr>
    </w:lvl>
    <w:lvl w:ilvl="5" w:tplc="FFFFFFFF" w:tentative="1">
      <w:start w:val="1"/>
      <w:numFmt w:val="lowerRoman"/>
      <w:lvlText w:val="%6."/>
      <w:lvlJc w:val="right"/>
      <w:pPr>
        <w:ind w:left="5126" w:hanging="180"/>
      </w:pPr>
    </w:lvl>
    <w:lvl w:ilvl="6" w:tplc="FFFFFFFF" w:tentative="1">
      <w:start w:val="1"/>
      <w:numFmt w:val="decimal"/>
      <w:lvlText w:val="%7."/>
      <w:lvlJc w:val="left"/>
      <w:pPr>
        <w:ind w:left="5846" w:hanging="360"/>
      </w:pPr>
    </w:lvl>
    <w:lvl w:ilvl="7" w:tplc="FFFFFFFF" w:tentative="1">
      <w:start w:val="1"/>
      <w:numFmt w:val="lowerLetter"/>
      <w:lvlText w:val="%8."/>
      <w:lvlJc w:val="left"/>
      <w:pPr>
        <w:ind w:left="6566" w:hanging="360"/>
      </w:pPr>
    </w:lvl>
    <w:lvl w:ilvl="8" w:tplc="FFFFFFFF" w:tentative="1">
      <w:start w:val="1"/>
      <w:numFmt w:val="lowerRoman"/>
      <w:lvlText w:val="%9."/>
      <w:lvlJc w:val="right"/>
      <w:pPr>
        <w:ind w:left="7286" w:hanging="180"/>
      </w:pPr>
    </w:lvl>
  </w:abstractNum>
  <w:abstractNum w:abstractNumId="15" w15:restartNumberingAfterBreak="0">
    <w:nsid w:val="6E0514E7"/>
    <w:multiLevelType w:val="multilevel"/>
    <w:tmpl w:val="4542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8D5346"/>
    <w:multiLevelType w:val="hybridMultilevel"/>
    <w:tmpl w:val="B7384E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A392F0D"/>
    <w:multiLevelType w:val="hybridMultilevel"/>
    <w:tmpl w:val="69E4BE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CA466AF"/>
    <w:multiLevelType w:val="hybridMultilevel"/>
    <w:tmpl w:val="320AFDA8"/>
    <w:lvl w:ilvl="0" w:tplc="FFFFFFFF">
      <w:start w:val="1"/>
      <w:numFmt w:val="upperLetter"/>
      <w:lvlText w:val="%1."/>
      <w:lvlJc w:val="left"/>
      <w:pPr>
        <w:ind w:left="720" w:hanging="360"/>
      </w:pPr>
      <w:rPr>
        <w:rFonts w:hint="default"/>
      </w:rPr>
    </w:lvl>
    <w:lvl w:ilvl="1" w:tplc="8A9051E0">
      <w:start w:val="1"/>
      <w:numFmt w:val="upperLetter"/>
      <w:lvlText w:val="%2."/>
      <w:lvlJc w:val="left"/>
      <w:pPr>
        <w:ind w:left="80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0675840">
    <w:abstractNumId w:val="0"/>
  </w:num>
  <w:num w:numId="2" w16cid:durableId="1009134347">
    <w:abstractNumId w:val="3"/>
  </w:num>
  <w:num w:numId="3" w16cid:durableId="235557249">
    <w:abstractNumId w:val="9"/>
  </w:num>
  <w:num w:numId="4" w16cid:durableId="1600482082">
    <w:abstractNumId w:val="8"/>
  </w:num>
  <w:num w:numId="5" w16cid:durableId="1381786514">
    <w:abstractNumId w:val="14"/>
  </w:num>
  <w:num w:numId="6" w16cid:durableId="1958174005">
    <w:abstractNumId w:val="4"/>
  </w:num>
  <w:num w:numId="7" w16cid:durableId="582447862">
    <w:abstractNumId w:val="18"/>
  </w:num>
  <w:num w:numId="8" w16cid:durableId="1008753652">
    <w:abstractNumId w:val="6"/>
  </w:num>
  <w:num w:numId="9" w16cid:durableId="596016111">
    <w:abstractNumId w:val="7"/>
  </w:num>
  <w:num w:numId="10" w16cid:durableId="581918541">
    <w:abstractNumId w:val="15"/>
  </w:num>
  <w:num w:numId="11" w16cid:durableId="1527131378">
    <w:abstractNumId w:val="2"/>
  </w:num>
  <w:num w:numId="12" w16cid:durableId="87387228">
    <w:abstractNumId w:val="5"/>
  </w:num>
  <w:num w:numId="13" w16cid:durableId="491020515">
    <w:abstractNumId w:val="10"/>
  </w:num>
  <w:num w:numId="14" w16cid:durableId="1963878011">
    <w:abstractNumId w:val="12"/>
  </w:num>
  <w:num w:numId="15" w16cid:durableId="514536103">
    <w:abstractNumId w:val="17"/>
  </w:num>
  <w:num w:numId="16" w16cid:durableId="887034656">
    <w:abstractNumId w:val="16"/>
  </w:num>
  <w:num w:numId="17" w16cid:durableId="857547373">
    <w:abstractNumId w:val="11"/>
  </w:num>
  <w:num w:numId="18" w16cid:durableId="1652716201">
    <w:abstractNumId w:val="1"/>
  </w:num>
  <w:num w:numId="19" w16cid:durableId="91987035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3E"/>
    <w:rsid w:val="00045BD2"/>
    <w:rsid w:val="000505C1"/>
    <w:rsid w:val="00051743"/>
    <w:rsid w:val="000530B7"/>
    <w:rsid w:val="00067339"/>
    <w:rsid w:val="00083021"/>
    <w:rsid w:val="000854BB"/>
    <w:rsid w:val="000A5C89"/>
    <w:rsid w:val="000A7917"/>
    <w:rsid w:val="000B6184"/>
    <w:rsid w:val="000C2758"/>
    <w:rsid w:val="000E585A"/>
    <w:rsid w:val="0012468C"/>
    <w:rsid w:val="00137A75"/>
    <w:rsid w:val="001403C1"/>
    <w:rsid w:val="00141F33"/>
    <w:rsid w:val="00164C84"/>
    <w:rsid w:val="00165FB7"/>
    <w:rsid w:val="00183782"/>
    <w:rsid w:val="001901BD"/>
    <w:rsid w:val="001A3823"/>
    <w:rsid w:val="001C656B"/>
    <w:rsid w:val="001D38B2"/>
    <w:rsid w:val="001E658E"/>
    <w:rsid w:val="002217AC"/>
    <w:rsid w:val="002433A8"/>
    <w:rsid w:val="0027252B"/>
    <w:rsid w:val="00290B72"/>
    <w:rsid w:val="002B621D"/>
    <w:rsid w:val="002D472F"/>
    <w:rsid w:val="002E3F9F"/>
    <w:rsid w:val="002F5A3A"/>
    <w:rsid w:val="00310D24"/>
    <w:rsid w:val="00326643"/>
    <w:rsid w:val="00342753"/>
    <w:rsid w:val="003505AD"/>
    <w:rsid w:val="00357EB4"/>
    <w:rsid w:val="00363553"/>
    <w:rsid w:val="00367702"/>
    <w:rsid w:val="00376A86"/>
    <w:rsid w:val="00391480"/>
    <w:rsid w:val="003B3D57"/>
    <w:rsid w:val="004405DF"/>
    <w:rsid w:val="004540A6"/>
    <w:rsid w:val="004B77CC"/>
    <w:rsid w:val="004E1DBC"/>
    <w:rsid w:val="00522606"/>
    <w:rsid w:val="005313DC"/>
    <w:rsid w:val="005456EB"/>
    <w:rsid w:val="005463FF"/>
    <w:rsid w:val="00551872"/>
    <w:rsid w:val="005523DA"/>
    <w:rsid w:val="00560537"/>
    <w:rsid w:val="00562768"/>
    <w:rsid w:val="00575B66"/>
    <w:rsid w:val="005916B1"/>
    <w:rsid w:val="00591A77"/>
    <w:rsid w:val="005A3D1B"/>
    <w:rsid w:val="005A62A5"/>
    <w:rsid w:val="005A7934"/>
    <w:rsid w:val="005B226F"/>
    <w:rsid w:val="005B252E"/>
    <w:rsid w:val="005C3311"/>
    <w:rsid w:val="005C6E50"/>
    <w:rsid w:val="005D088D"/>
    <w:rsid w:val="006026E6"/>
    <w:rsid w:val="00621270"/>
    <w:rsid w:val="00622C3E"/>
    <w:rsid w:val="00627104"/>
    <w:rsid w:val="00627338"/>
    <w:rsid w:val="00640BD4"/>
    <w:rsid w:val="00653253"/>
    <w:rsid w:val="006651FF"/>
    <w:rsid w:val="006924E5"/>
    <w:rsid w:val="00693CB3"/>
    <w:rsid w:val="00696A88"/>
    <w:rsid w:val="006B2DAA"/>
    <w:rsid w:val="006C2FDC"/>
    <w:rsid w:val="006C485B"/>
    <w:rsid w:val="006E52D8"/>
    <w:rsid w:val="00703FD2"/>
    <w:rsid w:val="00721304"/>
    <w:rsid w:val="007304D3"/>
    <w:rsid w:val="00735E2A"/>
    <w:rsid w:val="00742B85"/>
    <w:rsid w:val="007476CC"/>
    <w:rsid w:val="007604CA"/>
    <w:rsid w:val="00777774"/>
    <w:rsid w:val="007971D8"/>
    <w:rsid w:val="007A0552"/>
    <w:rsid w:val="007A0BFF"/>
    <w:rsid w:val="00843700"/>
    <w:rsid w:val="008472A6"/>
    <w:rsid w:val="008576FE"/>
    <w:rsid w:val="008720AA"/>
    <w:rsid w:val="00874D7E"/>
    <w:rsid w:val="008808F7"/>
    <w:rsid w:val="00893043"/>
    <w:rsid w:val="008A0329"/>
    <w:rsid w:val="008A281A"/>
    <w:rsid w:val="008D671F"/>
    <w:rsid w:val="008E4ECF"/>
    <w:rsid w:val="008F3834"/>
    <w:rsid w:val="00900A71"/>
    <w:rsid w:val="00903D7A"/>
    <w:rsid w:val="0090469E"/>
    <w:rsid w:val="00915446"/>
    <w:rsid w:val="00916EB6"/>
    <w:rsid w:val="00923ADB"/>
    <w:rsid w:val="00930881"/>
    <w:rsid w:val="009347FF"/>
    <w:rsid w:val="00940042"/>
    <w:rsid w:val="0095537D"/>
    <w:rsid w:val="00960F14"/>
    <w:rsid w:val="009655A7"/>
    <w:rsid w:val="00971BD7"/>
    <w:rsid w:val="00971E26"/>
    <w:rsid w:val="00977F87"/>
    <w:rsid w:val="00981770"/>
    <w:rsid w:val="009C63DC"/>
    <w:rsid w:val="009F0B1E"/>
    <w:rsid w:val="00A01416"/>
    <w:rsid w:val="00A01727"/>
    <w:rsid w:val="00A02AB9"/>
    <w:rsid w:val="00A11B69"/>
    <w:rsid w:val="00A2323F"/>
    <w:rsid w:val="00A725D7"/>
    <w:rsid w:val="00A7310B"/>
    <w:rsid w:val="00A94322"/>
    <w:rsid w:val="00A956EF"/>
    <w:rsid w:val="00AA3234"/>
    <w:rsid w:val="00AC7649"/>
    <w:rsid w:val="00AD1DED"/>
    <w:rsid w:val="00AD2A39"/>
    <w:rsid w:val="00AD4230"/>
    <w:rsid w:val="00AD5F06"/>
    <w:rsid w:val="00AE51C4"/>
    <w:rsid w:val="00AE5C77"/>
    <w:rsid w:val="00AF6779"/>
    <w:rsid w:val="00B02907"/>
    <w:rsid w:val="00B05061"/>
    <w:rsid w:val="00B06788"/>
    <w:rsid w:val="00B06A26"/>
    <w:rsid w:val="00B22BE4"/>
    <w:rsid w:val="00B40D5B"/>
    <w:rsid w:val="00B460E6"/>
    <w:rsid w:val="00B54F1A"/>
    <w:rsid w:val="00B61475"/>
    <w:rsid w:val="00BA6CB7"/>
    <w:rsid w:val="00BA7795"/>
    <w:rsid w:val="00BB4E28"/>
    <w:rsid w:val="00BD05C0"/>
    <w:rsid w:val="00BD2B9B"/>
    <w:rsid w:val="00BE0980"/>
    <w:rsid w:val="00BE4402"/>
    <w:rsid w:val="00BF2FC5"/>
    <w:rsid w:val="00C00AFB"/>
    <w:rsid w:val="00C06140"/>
    <w:rsid w:val="00C07539"/>
    <w:rsid w:val="00C13C03"/>
    <w:rsid w:val="00C16D83"/>
    <w:rsid w:val="00C20FDB"/>
    <w:rsid w:val="00C34993"/>
    <w:rsid w:val="00C349DB"/>
    <w:rsid w:val="00C51BF0"/>
    <w:rsid w:val="00C622DB"/>
    <w:rsid w:val="00C74FD4"/>
    <w:rsid w:val="00C7522C"/>
    <w:rsid w:val="00CC56A2"/>
    <w:rsid w:val="00CD3895"/>
    <w:rsid w:val="00CD4A08"/>
    <w:rsid w:val="00CF14AF"/>
    <w:rsid w:val="00CF287F"/>
    <w:rsid w:val="00CF5279"/>
    <w:rsid w:val="00CF614D"/>
    <w:rsid w:val="00D02CFF"/>
    <w:rsid w:val="00D03E8E"/>
    <w:rsid w:val="00D33DCC"/>
    <w:rsid w:val="00D3487D"/>
    <w:rsid w:val="00D37761"/>
    <w:rsid w:val="00D45E15"/>
    <w:rsid w:val="00D47F7E"/>
    <w:rsid w:val="00D70EA7"/>
    <w:rsid w:val="00D77BBC"/>
    <w:rsid w:val="00D84A44"/>
    <w:rsid w:val="00DA7198"/>
    <w:rsid w:val="00DB5DCE"/>
    <w:rsid w:val="00DC201B"/>
    <w:rsid w:val="00DD36AA"/>
    <w:rsid w:val="00DD4AA5"/>
    <w:rsid w:val="00E13C54"/>
    <w:rsid w:val="00E32357"/>
    <w:rsid w:val="00E37C72"/>
    <w:rsid w:val="00E451A0"/>
    <w:rsid w:val="00E77486"/>
    <w:rsid w:val="00E8137A"/>
    <w:rsid w:val="00E824EB"/>
    <w:rsid w:val="00E842BA"/>
    <w:rsid w:val="00E84461"/>
    <w:rsid w:val="00E876C3"/>
    <w:rsid w:val="00E9683D"/>
    <w:rsid w:val="00ED3A17"/>
    <w:rsid w:val="00ED3E32"/>
    <w:rsid w:val="00EF54F4"/>
    <w:rsid w:val="00F07E81"/>
    <w:rsid w:val="00F17B68"/>
    <w:rsid w:val="00F56BAC"/>
    <w:rsid w:val="00F60A8A"/>
    <w:rsid w:val="00F71AE2"/>
    <w:rsid w:val="00F84E1C"/>
    <w:rsid w:val="00FA24FA"/>
    <w:rsid w:val="00FA2C0F"/>
    <w:rsid w:val="00FC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8D17"/>
  <w15:chartTrackingRefBased/>
  <w15:docId w15:val="{9C057B5B-8BE7-4598-AA5C-4907DBF1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16"/>
  </w:style>
  <w:style w:type="paragraph" w:styleId="Heading1">
    <w:name w:val="heading 1"/>
    <w:basedOn w:val="Normal"/>
    <w:next w:val="Normal"/>
    <w:link w:val="Heading1Char"/>
    <w:uiPriority w:val="9"/>
    <w:qFormat/>
    <w:rsid w:val="00622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C3E"/>
    <w:rPr>
      <w:rFonts w:eastAsiaTheme="majorEastAsia" w:cstheme="majorBidi"/>
      <w:color w:val="272727" w:themeColor="text1" w:themeTint="D8"/>
    </w:rPr>
  </w:style>
  <w:style w:type="paragraph" w:styleId="Title">
    <w:name w:val="Title"/>
    <w:basedOn w:val="Normal"/>
    <w:next w:val="Normal"/>
    <w:link w:val="TitleChar"/>
    <w:uiPriority w:val="10"/>
    <w:qFormat/>
    <w:rsid w:val="0062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C3E"/>
    <w:pPr>
      <w:spacing w:before="160"/>
      <w:jc w:val="center"/>
    </w:pPr>
    <w:rPr>
      <w:i/>
      <w:iCs/>
      <w:color w:val="404040" w:themeColor="text1" w:themeTint="BF"/>
    </w:rPr>
  </w:style>
  <w:style w:type="character" w:customStyle="1" w:styleId="QuoteChar">
    <w:name w:val="Quote Char"/>
    <w:basedOn w:val="DefaultParagraphFont"/>
    <w:link w:val="Quote"/>
    <w:uiPriority w:val="29"/>
    <w:rsid w:val="00622C3E"/>
    <w:rPr>
      <w:i/>
      <w:iCs/>
      <w:color w:val="404040" w:themeColor="text1" w:themeTint="BF"/>
    </w:rPr>
  </w:style>
  <w:style w:type="paragraph" w:styleId="ListParagraph">
    <w:name w:val="List Paragraph"/>
    <w:basedOn w:val="Normal"/>
    <w:uiPriority w:val="1"/>
    <w:qFormat/>
    <w:rsid w:val="00622C3E"/>
    <w:pPr>
      <w:ind w:left="720"/>
      <w:contextualSpacing/>
    </w:pPr>
  </w:style>
  <w:style w:type="character" w:styleId="IntenseEmphasis">
    <w:name w:val="Intense Emphasis"/>
    <w:basedOn w:val="DefaultParagraphFont"/>
    <w:uiPriority w:val="21"/>
    <w:qFormat/>
    <w:rsid w:val="00622C3E"/>
    <w:rPr>
      <w:i/>
      <w:iCs/>
      <w:color w:val="0F4761" w:themeColor="accent1" w:themeShade="BF"/>
    </w:rPr>
  </w:style>
  <w:style w:type="paragraph" w:styleId="IntenseQuote">
    <w:name w:val="Intense Quote"/>
    <w:basedOn w:val="Normal"/>
    <w:next w:val="Normal"/>
    <w:link w:val="IntenseQuoteChar"/>
    <w:uiPriority w:val="30"/>
    <w:qFormat/>
    <w:rsid w:val="0062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C3E"/>
    <w:rPr>
      <w:i/>
      <w:iCs/>
      <w:color w:val="0F4761" w:themeColor="accent1" w:themeShade="BF"/>
    </w:rPr>
  </w:style>
  <w:style w:type="character" w:styleId="IntenseReference">
    <w:name w:val="Intense Reference"/>
    <w:basedOn w:val="DefaultParagraphFont"/>
    <w:uiPriority w:val="32"/>
    <w:qFormat/>
    <w:rsid w:val="00622C3E"/>
    <w:rPr>
      <w:b/>
      <w:bCs/>
      <w:smallCaps/>
      <w:color w:val="0F4761" w:themeColor="accent1" w:themeShade="BF"/>
      <w:spacing w:val="5"/>
    </w:rPr>
  </w:style>
  <w:style w:type="paragraph" w:styleId="Header">
    <w:name w:val="header"/>
    <w:basedOn w:val="Normal"/>
    <w:link w:val="HeaderChar"/>
    <w:uiPriority w:val="99"/>
    <w:unhideWhenUsed/>
    <w:rsid w:val="0062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C3E"/>
  </w:style>
  <w:style w:type="paragraph" w:styleId="Footer">
    <w:name w:val="footer"/>
    <w:basedOn w:val="Normal"/>
    <w:link w:val="FooterChar"/>
    <w:uiPriority w:val="99"/>
    <w:unhideWhenUsed/>
    <w:rsid w:val="00622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C3E"/>
  </w:style>
  <w:style w:type="character" w:styleId="Hyperlink">
    <w:name w:val="Hyperlink"/>
    <w:basedOn w:val="DefaultParagraphFont"/>
    <w:uiPriority w:val="99"/>
    <w:unhideWhenUsed/>
    <w:rsid w:val="00067339"/>
    <w:rPr>
      <w:color w:val="467886" w:themeColor="hyperlink"/>
      <w:u w:val="single"/>
    </w:rPr>
  </w:style>
  <w:style w:type="character" w:styleId="UnresolvedMention">
    <w:name w:val="Unresolved Mention"/>
    <w:basedOn w:val="DefaultParagraphFont"/>
    <w:uiPriority w:val="99"/>
    <w:semiHidden/>
    <w:unhideWhenUsed/>
    <w:rsid w:val="00067339"/>
    <w:rPr>
      <w:color w:val="605E5C"/>
      <w:shd w:val="clear" w:color="auto" w:fill="E1DFDD"/>
    </w:rPr>
  </w:style>
  <w:style w:type="paragraph" w:customStyle="1" w:styleId="PRT">
    <w:name w:val="PRT"/>
    <w:basedOn w:val="Normal"/>
    <w:next w:val="ART"/>
    <w:rsid w:val="00742B85"/>
    <w:pPr>
      <w:keepNext/>
      <w:numPr>
        <w:numId w:val="1"/>
      </w:numPr>
      <w:suppressAutoHyphens/>
      <w:spacing w:before="480" w:after="0" w:line="240" w:lineRule="auto"/>
      <w:jc w:val="both"/>
      <w:outlineLvl w:val="0"/>
    </w:pPr>
    <w:rPr>
      <w:rFonts w:ascii="Tahoma" w:eastAsia="Times New Roman" w:hAnsi="Tahoma" w:cs="Times New Roman"/>
      <w:kern w:val="0"/>
      <w:szCs w:val="20"/>
      <w14:ligatures w14:val="none"/>
    </w:rPr>
  </w:style>
  <w:style w:type="paragraph" w:customStyle="1" w:styleId="ART">
    <w:name w:val="ART"/>
    <w:basedOn w:val="Normal"/>
    <w:next w:val="PR1"/>
    <w:rsid w:val="00742B85"/>
    <w:pPr>
      <w:keepNext/>
      <w:numPr>
        <w:ilvl w:val="3"/>
        <w:numId w:val="1"/>
      </w:numPr>
      <w:suppressAutoHyphens/>
      <w:spacing w:before="360" w:after="0" w:line="240" w:lineRule="auto"/>
      <w:jc w:val="both"/>
      <w:outlineLvl w:val="1"/>
    </w:pPr>
    <w:rPr>
      <w:rFonts w:ascii="Tahoma" w:eastAsia="Times New Roman" w:hAnsi="Tahoma" w:cs="Times New Roman"/>
      <w:kern w:val="0"/>
      <w:szCs w:val="20"/>
      <w14:ligatures w14:val="none"/>
    </w:rPr>
  </w:style>
  <w:style w:type="paragraph" w:customStyle="1" w:styleId="PR1">
    <w:name w:val="PR1"/>
    <w:basedOn w:val="Normal"/>
    <w:rsid w:val="00742B85"/>
    <w:pPr>
      <w:numPr>
        <w:ilvl w:val="4"/>
        <w:numId w:val="1"/>
      </w:numPr>
      <w:suppressAutoHyphens/>
      <w:spacing w:before="240" w:after="0" w:line="240" w:lineRule="auto"/>
      <w:jc w:val="both"/>
      <w:outlineLvl w:val="2"/>
    </w:pPr>
    <w:rPr>
      <w:rFonts w:ascii="Tahoma" w:eastAsia="Times New Roman" w:hAnsi="Tahoma" w:cs="Times New Roman"/>
      <w:kern w:val="0"/>
      <w:szCs w:val="20"/>
      <w14:ligatures w14:val="none"/>
    </w:rPr>
  </w:style>
  <w:style w:type="paragraph" w:customStyle="1" w:styleId="SUT">
    <w:name w:val="SUT"/>
    <w:basedOn w:val="Normal"/>
    <w:next w:val="PR1"/>
    <w:rsid w:val="00742B85"/>
    <w:pPr>
      <w:numPr>
        <w:ilvl w:val="1"/>
        <w:numId w:val="1"/>
      </w:numPr>
      <w:suppressAutoHyphens/>
      <w:spacing w:before="240" w:after="0" w:line="240" w:lineRule="auto"/>
      <w:jc w:val="both"/>
      <w:outlineLvl w:val="0"/>
    </w:pPr>
    <w:rPr>
      <w:rFonts w:ascii="Tahoma" w:eastAsia="Times New Roman" w:hAnsi="Tahoma" w:cs="Times New Roman"/>
      <w:kern w:val="0"/>
      <w:szCs w:val="20"/>
      <w14:ligatures w14:val="none"/>
    </w:rPr>
  </w:style>
  <w:style w:type="paragraph" w:customStyle="1" w:styleId="PR2">
    <w:name w:val="PR2"/>
    <w:basedOn w:val="Normal"/>
    <w:rsid w:val="00742B85"/>
    <w:pPr>
      <w:numPr>
        <w:ilvl w:val="5"/>
        <w:numId w:val="1"/>
      </w:numPr>
      <w:suppressAutoHyphens/>
      <w:spacing w:after="0" w:line="240" w:lineRule="auto"/>
      <w:jc w:val="both"/>
      <w:outlineLvl w:val="3"/>
    </w:pPr>
    <w:rPr>
      <w:rFonts w:ascii="Tahoma" w:eastAsia="Times New Roman" w:hAnsi="Tahoma" w:cs="Times New Roman"/>
      <w:kern w:val="0"/>
      <w:szCs w:val="20"/>
      <w14:ligatures w14:val="none"/>
    </w:rPr>
  </w:style>
  <w:style w:type="paragraph" w:customStyle="1" w:styleId="PR3">
    <w:name w:val="PR3"/>
    <w:basedOn w:val="Normal"/>
    <w:rsid w:val="00742B85"/>
    <w:pPr>
      <w:numPr>
        <w:ilvl w:val="6"/>
        <w:numId w:val="1"/>
      </w:numPr>
      <w:suppressAutoHyphens/>
      <w:spacing w:after="0" w:line="240" w:lineRule="auto"/>
      <w:jc w:val="both"/>
      <w:outlineLvl w:val="4"/>
    </w:pPr>
    <w:rPr>
      <w:rFonts w:ascii="Tahoma" w:eastAsia="Times New Roman" w:hAnsi="Tahoma" w:cs="Times New Roman"/>
      <w:kern w:val="0"/>
      <w:szCs w:val="20"/>
      <w14:ligatures w14:val="none"/>
    </w:rPr>
  </w:style>
  <w:style w:type="paragraph" w:customStyle="1" w:styleId="PR4">
    <w:name w:val="PR4"/>
    <w:basedOn w:val="Normal"/>
    <w:rsid w:val="00742B85"/>
    <w:pPr>
      <w:numPr>
        <w:ilvl w:val="7"/>
        <w:numId w:val="1"/>
      </w:numPr>
      <w:suppressAutoHyphens/>
      <w:spacing w:after="0" w:line="240" w:lineRule="auto"/>
      <w:jc w:val="both"/>
      <w:outlineLvl w:val="5"/>
    </w:pPr>
    <w:rPr>
      <w:rFonts w:ascii="Tahoma" w:eastAsia="Times New Roman" w:hAnsi="Tahoma" w:cs="Times New Roman"/>
      <w:kern w:val="0"/>
      <w:szCs w:val="20"/>
      <w14:ligatures w14:val="none"/>
    </w:rPr>
  </w:style>
  <w:style w:type="paragraph" w:customStyle="1" w:styleId="PR5">
    <w:name w:val="PR5"/>
    <w:basedOn w:val="Normal"/>
    <w:rsid w:val="00742B85"/>
    <w:pPr>
      <w:numPr>
        <w:ilvl w:val="8"/>
        <w:numId w:val="1"/>
      </w:numPr>
      <w:suppressAutoHyphens/>
      <w:spacing w:after="0" w:line="240" w:lineRule="auto"/>
      <w:jc w:val="both"/>
      <w:outlineLvl w:val="6"/>
    </w:pPr>
    <w:rPr>
      <w:rFonts w:ascii="Tahoma" w:eastAsia="Times New Roman" w:hAnsi="Tahoma" w:cs="Times New Roman"/>
      <w:kern w:val="0"/>
      <w:szCs w:val="20"/>
      <w14:ligatures w14:val="none"/>
    </w:rPr>
  </w:style>
  <w:style w:type="paragraph" w:customStyle="1" w:styleId="SpecNote">
    <w:name w:val="SpecNote"/>
    <w:basedOn w:val="Normal"/>
    <w:rsid w:val="00742B85"/>
    <w:pPr>
      <w:pBdr>
        <w:top w:val="single" w:sz="4" w:space="1" w:color="666699"/>
        <w:left w:val="single" w:sz="4" w:space="4" w:color="666699"/>
        <w:bottom w:val="single" w:sz="4" w:space="1" w:color="666699"/>
        <w:right w:val="single" w:sz="4" w:space="4" w:color="666699"/>
      </w:pBdr>
      <w:suppressAutoHyphens/>
      <w:spacing w:before="240" w:after="0" w:line="240" w:lineRule="auto"/>
      <w:jc w:val="both"/>
    </w:pPr>
    <w:rPr>
      <w:rFonts w:ascii="Tahoma" w:eastAsia="Times New Roman" w:hAnsi="Tahoma" w:cs="Times New Roman"/>
      <w:vanish/>
      <w:color w:val="666699"/>
      <w:kern w:val="0"/>
      <w:szCs w:val="20"/>
      <w14:ligatures w14:val="none"/>
    </w:rPr>
  </w:style>
  <w:style w:type="paragraph" w:customStyle="1" w:styleId="prt0">
    <w:name w:val="prt"/>
    <w:basedOn w:val="Normal"/>
    <w:rsid w:val="00742B85"/>
    <w:pPr>
      <w:keepNext/>
      <w:spacing w:before="480" w:after="0" w:line="240" w:lineRule="auto"/>
      <w:jc w:val="both"/>
    </w:pPr>
    <w:rPr>
      <w:rFonts w:ascii="Tahoma" w:eastAsia="Times New Roman" w:hAnsi="Tahoma" w:cs="Tahoma"/>
      <w:kern w:val="0"/>
      <w14:ligatures w14:val="none"/>
    </w:rPr>
  </w:style>
  <w:style w:type="paragraph" w:customStyle="1" w:styleId="pr10">
    <w:name w:val="pr1"/>
    <w:basedOn w:val="Normal"/>
    <w:rsid w:val="00742B85"/>
    <w:pPr>
      <w:tabs>
        <w:tab w:val="left" w:pos="864"/>
      </w:tabs>
      <w:spacing w:before="240" w:after="0" w:line="240" w:lineRule="auto"/>
      <w:ind w:left="864" w:hanging="576"/>
      <w:jc w:val="both"/>
    </w:pPr>
    <w:rPr>
      <w:rFonts w:ascii="Tahoma" w:eastAsia="Times New Roman" w:hAnsi="Tahoma" w:cs="Tahoma"/>
      <w:kern w:val="0"/>
      <w14:ligatures w14:val="none"/>
    </w:rPr>
  </w:style>
  <w:style w:type="paragraph" w:customStyle="1" w:styleId="pr20">
    <w:name w:val="pr2"/>
    <w:basedOn w:val="Normal"/>
    <w:rsid w:val="00742B85"/>
    <w:pPr>
      <w:tabs>
        <w:tab w:val="left" w:pos="1440"/>
      </w:tabs>
      <w:spacing w:after="0" w:line="240" w:lineRule="auto"/>
      <w:ind w:left="1440" w:hanging="576"/>
      <w:jc w:val="both"/>
    </w:pPr>
    <w:rPr>
      <w:rFonts w:ascii="Tahoma" w:eastAsia="Times New Roman" w:hAnsi="Tahoma" w:cs="Tahoma"/>
      <w:kern w:val="0"/>
      <w14:ligatures w14:val="none"/>
    </w:rPr>
  </w:style>
  <w:style w:type="paragraph" w:customStyle="1" w:styleId="pr30">
    <w:name w:val="pr3"/>
    <w:basedOn w:val="Normal"/>
    <w:rsid w:val="00742B85"/>
    <w:pPr>
      <w:tabs>
        <w:tab w:val="left" w:pos="2016"/>
      </w:tabs>
      <w:spacing w:after="0" w:line="240" w:lineRule="auto"/>
      <w:ind w:left="2016" w:hanging="576"/>
      <w:jc w:val="both"/>
    </w:pPr>
    <w:rPr>
      <w:rFonts w:ascii="Tahoma" w:eastAsia="Times New Roman" w:hAnsi="Tahoma" w:cs="Tahoma"/>
      <w:kern w:val="0"/>
      <w14:ligatures w14:val="none"/>
    </w:rPr>
  </w:style>
  <w:style w:type="character" w:customStyle="1" w:styleId="PR2Char">
    <w:name w:val="PR2 Char"/>
    <w:basedOn w:val="DefaultParagraphFont"/>
    <w:rsid w:val="00742B85"/>
    <w:rPr>
      <w:rFonts w:ascii="Tahoma" w:hAnsi="Tahoma"/>
      <w:sz w:val="22"/>
      <w:lang w:val="en-US" w:eastAsia="en-US" w:bidi="ar-SA"/>
    </w:rPr>
  </w:style>
  <w:style w:type="character" w:customStyle="1" w:styleId="num">
    <w:name w:val="num"/>
    <w:basedOn w:val="DefaultParagraphFont"/>
    <w:rsid w:val="00742B85"/>
  </w:style>
  <w:style w:type="character" w:customStyle="1" w:styleId="nam">
    <w:name w:val="nam"/>
    <w:basedOn w:val="DefaultParagraphFont"/>
    <w:rsid w:val="00742B85"/>
  </w:style>
  <w:style w:type="paragraph" w:customStyle="1" w:styleId="NoParagraphStyle">
    <w:name w:val="[No Paragraph Style]"/>
    <w:rsid w:val="00A01727"/>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asicParagraph">
    <w:name w:val="[Basic Paragraph]"/>
    <w:basedOn w:val="NoParagraphStyle"/>
    <w:uiPriority w:val="99"/>
    <w:rsid w:val="00A01727"/>
  </w:style>
  <w:style w:type="paragraph" w:customStyle="1" w:styleId="Sections">
    <w:name w:val="# Sections"/>
    <w:basedOn w:val="Normal"/>
    <w:rsid w:val="000530B7"/>
    <w:pPr>
      <w:tabs>
        <w:tab w:val="left" w:pos="720"/>
      </w:tabs>
      <w:autoSpaceDE w:val="0"/>
      <w:autoSpaceDN w:val="0"/>
      <w:spacing w:before="80" w:after="80" w:line="240" w:lineRule="auto"/>
    </w:pPr>
    <w:rPr>
      <w:rFonts w:ascii="Times New Roman" w:eastAsia="Times New Roman" w:hAnsi="Times New Roman" w:cs="Times New Roman"/>
      <w:b/>
      <w:bCs/>
      <w:color w:val="000000"/>
      <w:kern w:val="0"/>
      <w:sz w:val="20"/>
      <w:szCs w:val="20"/>
      <w14:ligatures w14:val="none"/>
    </w:rPr>
  </w:style>
  <w:style w:type="paragraph" w:customStyle="1" w:styleId="1stindent">
    <w:name w:val="1st indent"/>
    <w:basedOn w:val="Normal"/>
    <w:rsid w:val="000530B7"/>
    <w:pPr>
      <w:tabs>
        <w:tab w:val="left" w:pos="1080"/>
      </w:tabs>
      <w:autoSpaceDE w:val="0"/>
      <w:autoSpaceDN w:val="0"/>
      <w:spacing w:before="80" w:after="80" w:line="240" w:lineRule="auto"/>
      <w:ind w:left="1080" w:hanging="360"/>
    </w:pPr>
    <w:rPr>
      <w:rFonts w:ascii="Times New Roman" w:eastAsia="Times New Roman" w:hAnsi="Times New Roman" w:cs="Times New Roman"/>
      <w:kern w:val="0"/>
      <w:sz w:val="20"/>
      <w:szCs w:val="20"/>
      <w14:ligatures w14:val="none"/>
    </w:rPr>
  </w:style>
  <w:style w:type="paragraph" w:customStyle="1" w:styleId="2ndindent">
    <w:name w:val="2nd indent"/>
    <w:basedOn w:val="Normal"/>
    <w:rsid w:val="000530B7"/>
    <w:pPr>
      <w:tabs>
        <w:tab w:val="left" w:pos="720"/>
        <w:tab w:val="left" w:pos="1440"/>
      </w:tabs>
      <w:autoSpaceDE w:val="0"/>
      <w:autoSpaceDN w:val="0"/>
      <w:spacing w:before="80" w:after="0" w:line="240" w:lineRule="auto"/>
      <w:ind w:left="1440" w:hanging="360"/>
    </w:pPr>
    <w:rPr>
      <w:rFonts w:ascii="Times New Roman" w:eastAsia="Times New Roman" w:hAnsi="Times New Roman" w:cs="Times New Roman"/>
      <w:color w:val="000000"/>
      <w:kern w:val="0"/>
      <w:sz w:val="20"/>
      <w:szCs w:val="20"/>
      <w14:ligatures w14:val="none"/>
    </w:rPr>
  </w:style>
  <w:style w:type="paragraph" w:customStyle="1" w:styleId="body">
    <w:name w:val="body"/>
    <w:basedOn w:val="Normal"/>
    <w:rsid w:val="000530B7"/>
    <w:pPr>
      <w:tabs>
        <w:tab w:val="left" w:pos="720"/>
      </w:tabs>
      <w:autoSpaceDE w:val="0"/>
      <w:autoSpaceDN w:val="0"/>
      <w:spacing w:before="80" w:after="80" w:line="240" w:lineRule="auto"/>
    </w:pPr>
    <w:rPr>
      <w:rFonts w:ascii="Times New Roman" w:eastAsia="Times New Roman" w:hAnsi="Times New Roman" w:cs="Times New Roman"/>
      <w:kern w:val="0"/>
      <w:sz w:val="20"/>
      <w:szCs w:val="20"/>
      <w14:ligatures w14:val="none"/>
    </w:rPr>
  </w:style>
  <w:style w:type="paragraph" w:customStyle="1" w:styleId="Partsections">
    <w:name w:val="Part sections"/>
    <w:basedOn w:val="Heading2"/>
    <w:rsid w:val="000530B7"/>
    <w:pPr>
      <w:keepLines w:val="0"/>
      <w:autoSpaceDE w:val="0"/>
      <w:autoSpaceDN w:val="0"/>
      <w:spacing w:before="240" w:after="60" w:line="240" w:lineRule="auto"/>
      <w:outlineLvl w:val="9"/>
    </w:pPr>
    <w:rPr>
      <w:rFonts w:ascii="Times New Roman" w:eastAsia="Times New Roman" w:hAnsi="Times New Roman" w:cs="Times New Roman"/>
      <w:b/>
      <w:bCs/>
      <w:color w:val="auto"/>
      <w:kern w:val="0"/>
      <w:sz w:val="24"/>
      <w:szCs w:val="24"/>
      <w14:ligatures w14:val="none"/>
    </w:rPr>
  </w:style>
  <w:style w:type="paragraph" w:customStyle="1" w:styleId="ProductName">
    <w:name w:val="Product Name"/>
    <w:basedOn w:val="Normal"/>
    <w:rsid w:val="000530B7"/>
    <w:pPr>
      <w:tabs>
        <w:tab w:val="center" w:pos="4320"/>
        <w:tab w:val="right" w:pos="8640"/>
      </w:tabs>
      <w:autoSpaceDE w:val="0"/>
      <w:autoSpaceDN w:val="0"/>
      <w:spacing w:after="0" w:line="240" w:lineRule="auto"/>
      <w:jc w:val="center"/>
    </w:pPr>
    <w:rPr>
      <w:rFonts w:ascii="Times New Roman" w:eastAsia="Times New Roman" w:hAnsi="Times New Roman" w:cs="Times New Roman"/>
      <w:b/>
      <w:bCs/>
      <w:kern w:val="0"/>
      <w:sz w:val="28"/>
      <w:szCs w:val="28"/>
      <w14:ligatures w14:val="none"/>
    </w:rPr>
  </w:style>
  <w:style w:type="paragraph" w:customStyle="1" w:styleId="Footnote">
    <w:name w:val="Footnote"/>
    <w:basedOn w:val="Footer"/>
    <w:rsid w:val="00137A75"/>
    <w:pPr>
      <w:tabs>
        <w:tab w:val="clear" w:pos="4680"/>
        <w:tab w:val="clear" w:pos="9360"/>
        <w:tab w:val="center" w:pos="4320"/>
        <w:tab w:val="right" w:pos="8640"/>
      </w:tabs>
      <w:autoSpaceDE w:val="0"/>
      <w:autoSpaceDN w:val="0"/>
      <w:ind w:left="270" w:hanging="270"/>
    </w:pPr>
    <w:rPr>
      <w:rFonts w:ascii="Times New Roman" w:eastAsia="Times New Roman" w:hAnsi="Times New Roman" w:cs="Times New Roman"/>
      <w:i/>
      <w:iCs/>
      <w:kern w:val="0"/>
      <w:sz w:val="16"/>
      <w:szCs w:val="16"/>
      <w14:ligatures w14:val="none"/>
    </w:rPr>
  </w:style>
  <w:style w:type="paragraph" w:styleId="BodyText">
    <w:name w:val="Body Text"/>
    <w:basedOn w:val="Normal"/>
    <w:link w:val="BodyTextChar"/>
    <w:uiPriority w:val="1"/>
    <w:qFormat/>
    <w:rsid w:val="00E32357"/>
    <w:pPr>
      <w:widowControl w:val="0"/>
      <w:autoSpaceDE w:val="0"/>
      <w:autoSpaceDN w:val="0"/>
      <w:spacing w:after="0" w:line="240" w:lineRule="auto"/>
    </w:pPr>
    <w:rPr>
      <w:rFonts w:ascii="Calibri" w:eastAsia="Calibri" w:hAnsi="Calibri" w:cs="Calibri"/>
      <w:kern w:val="0"/>
      <w:sz w:val="21"/>
      <w:szCs w:val="21"/>
      <w14:ligatures w14:val="none"/>
    </w:rPr>
  </w:style>
  <w:style w:type="character" w:customStyle="1" w:styleId="BodyTextChar">
    <w:name w:val="Body Text Char"/>
    <w:basedOn w:val="DefaultParagraphFont"/>
    <w:link w:val="BodyText"/>
    <w:uiPriority w:val="1"/>
    <w:rsid w:val="00E32357"/>
    <w:rPr>
      <w:rFonts w:ascii="Calibri" w:eastAsia="Calibri" w:hAnsi="Calibri" w:cs="Calibri"/>
      <w:kern w:val="0"/>
      <w:sz w:val="21"/>
      <w:szCs w:val="21"/>
      <w14:ligatures w14:val="none"/>
    </w:rPr>
  </w:style>
  <w:style w:type="paragraph" w:customStyle="1" w:styleId="TableParagraph">
    <w:name w:val="Table Paragraph"/>
    <w:basedOn w:val="Normal"/>
    <w:uiPriority w:val="1"/>
    <w:qFormat/>
    <w:rsid w:val="00E32357"/>
    <w:pPr>
      <w:widowControl w:val="0"/>
      <w:autoSpaceDE w:val="0"/>
      <w:autoSpaceDN w:val="0"/>
      <w:spacing w:before="121" w:after="0" w:line="240" w:lineRule="auto"/>
      <w:ind w:left="58"/>
    </w:pPr>
    <w:rPr>
      <w:rFonts w:ascii="Calibri" w:eastAsia="Calibri" w:hAnsi="Calibri" w:cs="Calibri"/>
      <w:kern w:val="0"/>
      <w14:ligatures w14:val="none"/>
    </w:rPr>
  </w:style>
  <w:style w:type="table" w:styleId="ListTable3-Accent4">
    <w:name w:val="List Table 3 Accent 4"/>
    <w:basedOn w:val="TableNormal"/>
    <w:uiPriority w:val="48"/>
    <w:rsid w:val="00693CB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
    <w:name w:val="List Table 3"/>
    <w:basedOn w:val="TableNormal"/>
    <w:uiPriority w:val="48"/>
    <w:rsid w:val="00F84E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blob:https://teams.microsoft.com/ea386440-924e-4f94-9cd6-148a0d303eb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0E04BBF55894EAE32C7B98111CEA6" ma:contentTypeVersion="11" ma:contentTypeDescription="Create a new document." ma:contentTypeScope="" ma:versionID="6762db30f5a83219d74aa608627b4d68">
  <xsd:schema xmlns:xsd="http://www.w3.org/2001/XMLSchema" xmlns:xs="http://www.w3.org/2001/XMLSchema" xmlns:p="http://schemas.microsoft.com/office/2006/metadata/properties" xmlns:ns2="2bce6903-0716-4696-95f6-d27c7a6b7d1b" targetNamespace="http://schemas.microsoft.com/office/2006/metadata/properties" ma:root="true" ma:fieldsID="410320334dd9830a7a0c96cf076c805c" ns2:_="">
    <xsd:import namespace="2bce6903-0716-4696-95f6-d27c7a6b7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6903-0716-4696-95f6-d27c7a6b7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6ACEF-FEC5-4677-A9F3-C63470D1A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6903-0716-4696-95f6-d27c7a6b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CF08C-F024-4B8E-98A6-82CCAEAFBC41}">
  <ds:schemaRefs>
    <ds:schemaRef ds:uri="http://schemas.microsoft.com/sharepoint/v3/contenttype/forms"/>
  </ds:schemaRefs>
</ds:datastoreItem>
</file>

<file path=customXml/itemProps3.xml><?xml version="1.0" encoding="utf-8"?>
<ds:datastoreItem xmlns:ds="http://schemas.openxmlformats.org/officeDocument/2006/customXml" ds:itemID="{3444859B-4A53-494A-BB93-EA542DF7527B}">
  <ds:schemaRefs>
    <ds:schemaRef ds:uri="http://schemas.microsoft.com/office/2006/metadata/properties"/>
    <ds:schemaRef ds:uri="http://schemas.openxmlformats.org/package/2006/metadata/core-properties"/>
    <ds:schemaRef ds:uri="http://www.w3.org/XML/1998/namespace"/>
    <ds:schemaRef ds:uri="2bce6903-0716-4696-95f6-d27c7a6b7d1b"/>
    <ds:schemaRef ds:uri="http://purl.org/dc/dcmitype/"/>
    <ds:schemaRef ds:uri="http://schemas.microsoft.com/office/infopath/2007/PartnerControls"/>
    <ds:schemaRef ds:uri="http://schemas.microsoft.com/office/2006/documentManagement/types"/>
    <ds:schemaRef ds:uri="http://purl.org/dc/elements/1.1/"/>
    <ds:schemaRef ds:uri="http://purl.org/dc/terms/"/>
  </ds:schemaRefs>
</ds:datastoreItem>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SAINT-GOBAIN</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Rappaport, Seth</dc:creator>
  <cp:keywords/>
  <dc:description/>
  <cp:lastModifiedBy>Moskowitz, Joni</cp:lastModifiedBy>
  <cp:revision>2</cp:revision>
  <dcterms:created xsi:type="dcterms:W3CDTF">2025-11-03T18:49:00Z</dcterms:created>
  <dcterms:modified xsi:type="dcterms:W3CDTF">2025-11-03T18:49:00Z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0x0101003AF0E04BBF55894EAE32C7B98111CEA6</vt:lpwstr>
  </property>
</Properties>
</file>