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34AB" w14:textId="5F05E52F" w:rsidR="00392329" w:rsidRPr="007A5CD7" w:rsidRDefault="00392329" w:rsidP="00392329">
      <w:pPr>
        <w:pStyle w:val="Title"/>
      </w:pPr>
      <w:r w:rsidRPr="007A5CD7">
        <w:t>SECTION 07 55 56</w:t>
      </w:r>
    </w:p>
    <w:p w14:paraId="57204921" w14:textId="77777777" w:rsidR="00392329" w:rsidRPr="007A5CD7" w:rsidRDefault="00392329" w:rsidP="00392329">
      <w:pPr>
        <w:pStyle w:val="Title"/>
      </w:pPr>
      <w:r w:rsidRPr="007A5CD7">
        <w:t>HOT FLUID-APPLIED RUBBERIZED ASPHALT PROTECTED MEMBRANE WATERPROOFING</w:t>
      </w:r>
    </w:p>
    <w:p w14:paraId="4BAFF36B" w14:textId="77777777" w:rsidR="00392329" w:rsidRPr="007A5CD7" w:rsidRDefault="00392329" w:rsidP="00392329">
      <w:pPr>
        <w:pStyle w:val="SOPnotes"/>
      </w:pPr>
    </w:p>
    <w:p w14:paraId="381A2909" w14:textId="77777777" w:rsidR="00392329" w:rsidRPr="007A5CD7" w:rsidRDefault="00392329" w:rsidP="00CB6BBC">
      <w:pPr>
        <w:pStyle w:val="Heading1"/>
      </w:pPr>
      <w:r w:rsidRPr="007A5CD7">
        <w:t>GENERAL</w:t>
      </w:r>
    </w:p>
    <w:p w14:paraId="5EA51DF4" w14:textId="77777777" w:rsidR="00392329" w:rsidRPr="007A5CD7" w:rsidRDefault="00392329" w:rsidP="00392329">
      <w:pPr>
        <w:pStyle w:val="Heading2"/>
      </w:pPr>
      <w:r w:rsidRPr="007A5CD7">
        <w:t>SUMMARY</w:t>
      </w:r>
    </w:p>
    <w:p w14:paraId="7F7AF1C1" w14:textId="77777777" w:rsidR="00392329" w:rsidRPr="007A5CD7" w:rsidRDefault="00392329" w:rsidP="00392329">
      <w:pPr>
        <w:pStyle w:val="Heading3"/>
      </w:pPr>
      <w:r w:rsidRPr="007A5CD7">
        <w:t>Work shall include, but is not limited to, the following:</w:t>
      </w:r>
    </w:p>
    <w:p w14:paraId="2A996A55" w14:textId="446CB395" w:rsidR="00392329" w:rsidRPr="007A5CD7" w:rsidRDefault="00392329" w:rsidP="00392329">
      <w:pPr>
        <w:pStyle w:val="Heading4"/>
      </w:pPr>
      <w:r w:rsidRPr="007A5CD7">
        <w:t xml:space="preserve">Preparation of </w:t>
      </w:r>
      <w:r w:rsidRPr="00CA12A5">
        <w:rPr>
          <w:color w:val="auto"/>
        </w:rPr>
        <w:t>concrete</w:t>
      </w:r>
      <w:r w:rsidR="00CA12A5">
        <w:rPr>
          <w:color w:val="0077C8"/>
        </w:rPr>
        <w:t xml:space="preserve"> </w:t>
      </w:r>
      <w:r w:rsidRPr="007A5CD7">
        <w:t>substrate, and all flashing substrates.</w:t>
      </w:r>
    </w:p>
    <w:p w14:paraId="5A910409" w14:textId="1FB67E42" w:rsidR="00392329" w:rsidRPr="00CA12A5" w:rsidRDefault="00392329" w:rsidP="00392329">
      <w:pPr>
        <w:pStyle w:val="Heading4"/>
        <w:rPr>
          <w:color w:val="auto"/>
        </w:rPr>
      </w:pPr>
      <w:r w:rsidRPr="00CA12A5">
        <w:rPr>
          <w:color w:val="auto"/>
        </w:rPr>
        <w:t>Hot rubberized asphalt membrane</w:t>
      </w:r>
      <w:r w:rsidR="005C693E">
        <w:rPr>
          <w:color w:val="auto"/>
        </w:rPr>
        <w:t>.</w:t>
      </w:r>
    </w:p>
    <w:p w14:paraId="434B1D4F" w14:textId="37166133" w:rsidR="005C693E" w:rsidRPr="005C693E" w:rsidRDefault="00392329" w:rsidP="00392329">
      <w:pPr>
        <w:pStyle w:val="Heading4"/>
        <w:rPr>
          <w:color w:val="auto"/>
        </w:rPr>
      </w:pPr>
      <w:r w:rsidRPr="005C693E">
        <w:rPr>
          <w:color w:val="auto"/>
        </w:rPr>
        <w:t>Neoprene membrane flashings</w:t>
      </w:r>
      <w:r w:rsidR="005C693E" w:rsidRPr="005C693E">
        <w:rPr>
          <w:color w:val="auto"/>
        </w:rPr>
        <w:t>.</w:t>
      </w:r>
    </w:p>
    <w:p w14:paraId="70E1D863" w14:textId="709BB658" w:rsidR="005C693E" w:rsidRPr="005C693E" w:rsidRDefault="005C693E" w:rsidP="00392329">
      <w:pPr>
        <w:pStyle w:val="Heading4"/>
        <w:rPr>
          <w:color w:val="auto"/>
        </w:rPr>
      </w:pPr>
      <w:r w:rsidRPr="005C693E">
        <w:rPr>
          <w:color w:val="auto"/>
        </w:rPr>
        <w:t>Modified bitumen membrane flashings.</w:t>
      </w:r>
    </w:p>
    <w:p w14:paraId="0854C037" w14:textId="1F807FE0" w:rsidR="00392329" w:rsidRPr="005C693E" w:rsidRDefault="005C693E" w:rsidP="00392329">
      <w:pPr>
        <w:pStyle w:val="Heading4"/>
        <w:rPr>
          <w:color w:val="auto"/>
        </w:rPr>
      </w:pPr>
      <w:r w:rsidRPr="005C693E">
        <w:rPr>
          <w:color w:val="auto"/>
        </w:rPr>
        <w:t>Protection course</w:t>
      </w:r>
      <w:r w:rsidR="00392329" w:rsidRPr="005C693E">
        <w:rPr>
          <w:color w:val="auto"/>
        </w:rPr>
        <w:t>.</w:t>
      </w:r>
    </w:p>
    <w:p w14:paraId="365EA385" w14:textId="7E235913" w:rsidR="00392329" w:rsidRPr="005C693E" w:rsidRDefault="00392329" w:rsidP="00392329">
      <w:pPr>
        <w:pStyle w:val="Heading4"/>
        <w:rPr>
          <w:color w:val="auto"/>
        </w:rPr>
      </w:pPr>
      <w:r w:rsidRPr="005C693E">
        <w:rPr>
          <w:color w:val="auto"/>
        </w:rPr>
        <w:t>Liquid-applied, reinforced flashings.</w:t>
      </w:r>
    </w:p>
    <w:p w14:paraId="67B3FF3A" w14:textId="77777777" w:rsidR="00392329" w:rsidRPr="007A5CD7" w:rsidRDefault="00392329" w:rsidP="00392329">
      <w:pPr>
        <w:pStyle w:val="Heading4"/>
      </w:pPr>
      <w:r w:rsidRPr="007A5CD7">
        <w:t>All related materials and labor required to complete specified roofing necessary to receive specified manufacturer’s warranty.</w:t>
      </w:r>
    </w:p>
    <w:p w14:paraId="7F535312" w14:textId="64C31E66" w:rsidR="00392329" w:rsidRPr="007A5CD7" w:rsidRDefault="00392329" w:rsidP="00392329">
      <w:pPr>
        <w:pStyle w:val="Heading2"/>
      </w:pPr>
      <w:r w:rsidRPr="007A5CD7">
        <w:t xml:space="preserve">RELATED </w:t>
      </w:r>
      <w:r w:rsidR="00883D98">
        <w:t xml:space="preserve">DIVISIONS </w:t>
      </w:r>
    </w:p>
    <w:p w14:paraId="3AA6D52C" w14:textId="36A1CA77" w:rsidR="00392329" w:rsidRPr="006F26C5" w:rsidRDefault="006F26C5" w:rsidP="006F26C5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="1624AE1D" w:rsidRPr="4E7FE77A">
        <w:rPr>
          <w:rFonts w:ascii="Arial" w:hAnsi="Arial"/>
        </w:rPr>
        <w:t xml:space="preserve"> </w:t>
      </w:r>
      <w:r w:rsidR="00E43E83" w:rsidRPr="4E7FE77A">
        <w:rPr>
          <w:rFonts w:ascii="Arial" w:hAnsi="Arial"/>
        </w:rPr>
        <w:t>Division</w:t>
      </w:r>
      <w:r w:rsidR="00392329" w:rsidRPr="4E7FE77A">
        <w:rPr>
          <w:rFonts w:ascii="Arial" w:hAnsi="Arial"/>
        </w:rPr>
        <w:t xml:space="preserve"> 01 General Requirements</w:t>
      </w:r>
    </w:p>
    <w:p w14:paraId="0DBD27B1" w14:textId="3E50E61C" w:rsidR="006F26C5" w:rsidRPr="006F26C5" w:rsidRDefault="006F26C5" w:rsidP="006F26C5">
      <w:pPr>
        <w:pStyle w:val="NoSpacing"/>
        <w:ind w:left="720" w:firstLine="720"/>
        <w:rPr>
          <w:rFonts w:ascii="Arial" w:hAnsi="Arial"/>
        </w:rPr>
      </w:pPr>
      <w:r w:rsidRPr="006F26C5">
        <w:rPr>
          <w:rFonts w:ascii="Arial" w:hAnsi="Arial"/>
        </w:rPr>
        <w:t>1.</w:t>
      </w:r>
      <w:r w:rsidRPr="006F26C5">
        <w:rPr>
          <w:rFonts w:ascii="Arial" w:hAnsi="Arial"/>
        </w:rPr>
        <w:tab/>
        <w:t xml:space="preserve">Section (XX </w:t>
      </w:r>
      <w:proofErr w:type="spellStart"/>
      <w:r w:rsidRPr="006F26C5">
        <w:rPr>
          <w:rFonts w:ascii="Arial" w:hAnsi="Arial"/>
        </w:rPr>
        <w:t>XX</w:t>
      </w:r>
      <w:proofErr w:type="spellEnd"/>
      <w:r w:rsidRPr="006F26C5">
        <w:rPr>
          <w:rFonts w:ascii="Arial" w:hAnsi="Arial"/>
        </w:rPr>
        <w:t xml:space="preserve"> XX)</w:t>
      </w:r>
    </w:p>
    <w:p w14:paraId="4D823F20" w14:textId="24E4B519" w:rsidR="00E43E83" w:rsidRPr="006F26C5" w:rsidRDefault="00E43E83" w:rsidP="006F26C5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B.</w:t>
      </w:r>
      <w:r>
        <w:tab/>
      </w:r>
      <w:r w:rsidR="5B4D82C8" w:rsidRPr="4E7FE77A">
        <w:rPr>
          <w:rFonts w:ascii="Arial" w:hAnsi="Arial"/>
        </w:rPr>
        <w:t xml:space="preserve"> </w:t>
      </w:r>
      <w:r w:rsidRPr="4E7FE77A">
        <w:rPr>
          <w:rFonts w:ascii="Arial" w:hAnsi="Arial"/>
        </w:rPr>
        <w:t xml:space="preserve">Division </w:t>
      </w:r>
      <w:r w:rsidR="00883D98" w:rsidRPr="4E7FE77A">
        <w:rPr>
          <w:rFonts w:ascii="Arial" w:hAnsi="Arial"/>
        </w:rPr>
        <w:t>03 Concrete</w:t>
      </w:r>
    </w:p>
    <w:p w14:paraId="56A17043" w14:textId="0D3E643C" w:rsidR="006F26C5" w:rsidRPr="00883D98" w:rsidRDefault="006F26C5" w:rsidP="006F26C5">
      <w:pPr>
        <w:pStyle w:val="NoSpacing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1.</w:t>
      </w:r>
      <w:r>
        <w:rPr>
          <w:rFonts w:ascii="Arial" w:hAnsi="Arial"/>
        </w:rPr>
        <w:tab/>
      </w:r>
      <w:r w:rsidRPr="006F26C5">
        <w:rPr>
          <w:rFonts w:ascii="Arial" w:hAnsi="Arial"/>
        </w:rPr>
        <w:t xml:space="preserve">Section </w:t>
      </w:r>
      <w:r>
        <w:rPr>
          <w:rFonts w:ascii="Arial" w:hAnsi="Arial"/>
        </w:rPr>
        <w:t>(</w:t>
      </w:r>
      <w:r w:rsidRPr="006F26C5">
        <w:rPr>
          <w:rFonts w:ascii="Arial" w:hAnsi="Arial"/>
        </w:rPr>
        <w:t xml:space="preserve">XX </w:t>
      </w:r>
      <w:proofErr w:type="spellStart"/>
      <w:r w:rsidRPr="006F26C5">
        <w:rPr>
          <w:rFonts w:ascii="Arial" w:hAnsi="Arial"/>
        </w:rPr>
        <w:t>XX</w:t>
      </w:r>
      <w:proofErr w:type="spellEnd"/>
      <w:r w:rsidRPr="006F26C5">
        <w:rPr>
          <w:rFonts w:ascii="Arial" w:hAnsi="Arial"/>
        </w:rPr>
        <w:t xml:space="preserve"> XX</w:t>
      </w:r>
      <w:r>
        <w:rPr>
          <w:rFonts w:ascii="Arial" w:hAnsi="Arial"/>
        </w:rPr>
        <w:t>)</w:t>
      </w:r>
    </w:p>
    <w:p w14:paraId="5551E0B1" w14:textId="079BCF80" w:rsidR="00F9562E" w:rsidRDefault="00883D98" w:rsidP="006F26C5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C</w:t>
      </w:r>
      <w:r w:rsidR="00D2620D" w:rsidRPr="4E7FE77A">
        <w:rPr>
          <w:rFonts w:ascii="Arial" w:hAnsi="Arial"/>
        </w:rPr>
        <w:t>.</w:t>
      </w:r>
      <w:r>
        <w:tab/>
      </w:r>
      <w:r w:rsidR="5EAAEC00" w:rsidRPr="4E7FE77A">
        <w:rPr>
          <w:rFonts w:ascii="Arial" w:hAnsi="Arial"/>
        </w:rPr>
        <w:t xml:space="preserve"> </w:t>
      </w:r>
      <w:r w:rsidR="00F9562E" w:rsidRPr="4E7FE77A">
        <w:rPr>
          <w:rFonts w:ascii="Arial" w:hAnsi="Arial"/>
        </w:rPr>
        <w:t>Division 07 Thermal and Moisture Protection</w:t>
      </w:r>
    </w:p>
    <w:p w14:paraId="265E9597" w14:textId="28F3C4E0" w:rsidR="00D2620D" w:rsidRPr="00883D98" w:rsidRDefault="00F9562E" w:rsidP="00F9562E">
      <w:pPr>
        <w:pStyle w:val="NoSpacing"/>
        <w:ind w:left="720" w:firstLine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D2620D" w:rsidRPr="00883D98">
        <w:rPr>
          <w:rFonts w:ascii="Arial" w:hAnsi="Arial"/>
        </w:rPr>
        <w:t>Section 07 21 00 Thermal Insulation</w:t>
      </w:r>
    </w:p>
    <w:p w14:paraId="6E90D23C" w14:textId="3A209053" w:rsidR="00D2620D" w:rsidRPr="00883D98" w:rsidRDefault="00F9562E" w:rsidP="00F9562E">
      <w:pPr>
        <w:pStyle w:val="NoSpacing"/>
        <w:ind w:left="720" w:firstLine="720"/>
        <w:rPr>
          <w:rFonts w:ascii="Arial" w:hAnsi="Arial"/>
        </w:rPr>
      </w:pPr>
      <w:r>
        <w:rPr>
          <w:rFonts w:ascii="Arial" w:hAnsi="Arial"/>
        </w:rPr>
        <w:t>2.</w:t>
      </w:r>
      <w:r w:rsidR="00D2620D" w:rsidRPr="00883D98">
        <w:rPr>
          <w:rFonts w:ascii="Arial" w:hAnsi="Arial"/>
        </w:rPr>
        <w:tab/>
        <w:t>Section 07 62 00 Sheet Metal Flashing and Trim</w:t>
      </w:r>
    </w:p>
    <w:p w14:paraId="40A815D4" w14:textId="5269F353" w:rsidR="00D2620D" w:rsidRPr="00883D98" w:rsidRDefault="00F9562E" w:rsidP="00F9562E">
      <w:pPr>
        <w:pStyle w:val="NoSpacing"/>
        <w:ind w:left="720" w:firstLine="720"/>
        <w:rPr>
          <w:rFonts w:ascii="Arial" w:hAnsi="Arial"/>
        </w:rPr>
      </w:pPr>
      <w:r>
        <w:rPr>
          <w:rFonts w:ascii="Arial" w:hAnsi="Arial"/>
        </w:rPr>
        <w:t>3.</w:t>
      </w:r>
      <w:r w:rsidR="00D2620D" w:rsidRPr="00883D98">
        <w:rPr>
          <w:rFonts w:ascii="Arial" w:hAnsi="Arial"/>
        </w:rPr>
        <w:tab/>
      </w:r>
      <w:r w:rsidR="00D2620D" w:rsidRPr="00883D98">
        <w:rPr>
          <w:rStyle w:val="PR1Char"/>
          <w:rFonts w:ascii="Arial" w:eastAsia="Calibri" w:hAnsi="Arial" w:cs="Arial"/>
          <w:szCs w:val="22"/>
        </w:rPr>
        <w:t xml:space="preserve">Section 07 71 29 </w:t>
      </w:r>
      <w:r w:rsidR="00D2620D" w:rsidRPr="00883D98">
        <w:rPr>
          <w:rFonts w:ascii="Arial" w:hAnsi="Arial"/>
        </w:rPr>
        <w:t>Manufactured Roof Expansion Joints</w:t>
      </w:r>
    </w:p>
    <w:p w14:paraId="76E96B72" w14:textId="5F8A5FC8" w:rsidR="00D2620D" w:rsidRPr="00883D98" w:rsidRDefault="00F9562E" w:rsidP="00F9562E">
      <w:pPr>
        <w:pStyle w:val="Heading3"/>
        <w:numPr>
          <w:ilvl w:val="0"/>
          <w:numId w:val="0"/>
        </w:numPr>
        <w:ind w:left="2160" w:hanging="720"/>
        <w:rPr>
          <w:rStyle w:val="MF04"/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4.</w:t>
      </w:r>
      <w:r w:rsidR="00D2620D" w:rsidRPr="00883D98">
        <w:rPr>
          <w:rFonts w:cs="Arial"/>
          <w:color w:val="auto"/>
          <w:szCs w:val="22"/>
        </w:rPr>
        <w:tab/>
        <w:t>Section 07 72 00 Waterproofing Overburden Accessori</w:t>
      </w:r>
      <w:r>
        <w:rPr>
          <w:rFonts w:cs="Arial"/>
          <w:color w:val="auto"/>
          <w:szCs w:val="22"/>
        </w:rPr>
        <w:t>es</w:t>
      </w:r>
    </w:p>
    <w:p w14:paraId="4EA290E7" w14:textId="3DB17DC5" w:rsidR="00D34544" w:rsidRDefault="00F9562E" w:rsidP="00F9562E">
      <w:pPr>
        <w:pStyle w:val="NoSpacing"/>
        <w:ind w:left="720" w:firstLine="720"/>
        <w:rPr>
          <w:rFonts w:ascii="Arial" w:hAnsi="Arial"/>
        </w:rPr>
      </w:pPr>
      <w:r w:rsidRPr="108CD1C6">
        <w:rPr>
          <w:rFonts w:ascii="Arial" w:hAnsi="Arial"/>
        </w:rPr>
        <w:t>5.</w:t>
      </w:r>
      <w:r>
        <w:tab/>
      </w:r>
      <w:r w:rsidR="00D2620D" w:rsidRPr="108CD1C6">
        <w:rPr>
          <w:rFonts w:ascii="Arial" w:hAnsi="Arial"/>
        </w:rPr>
        <w:t>Section 07 92 00 Joint Sealants</w:t>
      </w:r>
    </w:p>
    <w:p w14:paraId="64BDF6FC" w14:textId="1BDB9CF1" w:rsidR="00F9562E" w:rsidRDefault="00F9562E" w:rsidP="00F9562E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D.</w:t>
      </w:r>
      <w:r>
        <w:tab/>
      </w:r>
      <w:r w:rsidR="6A1E004A" w:rsidRPr="4E7FE77A">
        <w:rPr>
          <w:rFonts w:ascii="Arial" w:hAnsi="Arial"/>
        </w:rPr>
        <w:t xml:space="preserve"> </w:t>
      </w:r>
      <w:r w:rsidRPr="4E7FE77A">
        <w:rPr>
          <w:rFonts w:ascii="Arial" w:hAnsi="Arial"/>
        </w:rPr>
        <w:t>Division (</w:t>
      </w:r>
      <w:r w:rsidR="006F26C5" w:rsidRPr="4E7FE77A">
        <w:rPr>
          <w:rFonts w:ascii="Arial" w:hAnsi="Arial"/>
        </w:rPr>
        <w:t>XX</w:t>
      </w:r>
      <w:r w:rsidRPr="4E7FE77A">
        <w:rPr>
          <w:rFonts w:ascii="Arial" w:hAnsi="Arial"/>
        </w:rPr>
        <w:t>)</w:t>
      </w:r>
    </w:p>
    <w:p w14:paraId="6AD6C700" w14:textId="56786930" w:rsidR="006F26C5" w:rsidRPr="00883D98" w:rsidRDefault="006F26C5" w:rsidP="00F9562E">
      <w:pPr>
        <w:pStyle w:val="NoSpacing"/>
        <w:ind w:firstLine="720"/>
        <w:rPr>
          <w:rFonts w:ascii="Arial" w:hAnsi="Arial"/>
        </w:rPr>
      </w:pPr>
      <w:r>
        <w:rPr>
          <w:rFonts w:ascii="Arial" w:hAnsi="Arial"/>
        </w:rPr>
        <w:tab/>
        <w:t>1.</w:t>
      </w:r>
      <w:r>
        <w:rPr>
          <w:rFonts w:ascii="Arial" w:hAnsi="Arial"/>
        </w:rPr>
        <w:tab/>
      </w:r>
      <w:r w:rsidRPr="006F26C5">
        <w:rPr>
          <w:rFonts w:ascii="Arial" w:hAnsi="Arial"/>
        </w:rPr>
        <w:t xml:space="preserve">Section </w:t>
      </w:r>
      <w:r>
        <w:rPr>
          <w:rFonts w:ascii="Arial" w:hAnsi="Arial"/>
        </w:rPr>
        <w:t>(</w:t>
      </w:r>
      <w:r w:rsidRPr="006F26C5">
        <w:rPr>
          <w:rFonts w:ascii="Arial" w:hAnsi="Arial"/>
        </w:rPr>
        <w:t xml:space="preserve">XX </w:t>
      </w:r>
      <w:proofErr w:type="spellStart"/>
      <w:r w:rsidRPr="006F26C5">
        <w:rPr>
          <w:rFonts w:ascii="Arial" w:hAnsi="Arial"/>
        </w:rPr>
        <w:t>XX</w:t>
      </w:r>
      <w:proofErr w:type="spellEnd"/>
      <w:r w:rsidRPr="006F26C5">
        <w:rPr>
          <w:rFonts w:ascii="Arial" w:hAnsi="Arial"/>
        </w:rPr>
        <w:t xml:space="preserve"> XX</w:t>
      </w:r>
      <w:r>
        <w:rPr>
          <w:rFonts w:ascii="Arial" w:hAnsi="Arial"/>
        </w:rPr>
        <w:t>)</w:t>
      </w:r>
    </w:p>
    <w:p w14:paraId="75974D76" w14:textId="77777777" w:rsidR="00392329" w:rsidRPr="007A5CD7" w:rsidRDefault="00392329" w:rsidP="00392329">
      <w:pPr>
        <w:pStyle w:val="Heading2"/>
      </w:pPr>
      <w:r w:rsidRPr="007A5CD7">
        <w:t>DEFINITIONS</w:t>
      </w:r>
    </w:p>
    <w:p w14:paraId="4883A3B9" w14:textId="77777777" w:rsidR="00392329" w:rsidRPr="007A5CD7" w:rsidRDefault="00392329" w:rsidP="00392329">
      <w:pPr>
        <w:pStyle w:val="Heading3"/>
      </w:pPr>
      <w:r w:rsidRPr="007A5CD7">
        <w:t>ASTM D 1079-Definitions of Term Relating to Roofing and Waterproofing.</w:t>
      </w:r>
    </w:p>
    <w:p w14:paraId="7D2CD3C9" w14:textId="77777777" w:rsidR="00392329" w:rsidRPr="007A5CD7" w:rsidRDefault="00392329" w:rsidP="00392329">
      <w:pPr>
        <w:pStyle w:val="Heading3"/>
      </w:pPr>
      <w:r w:rsidRPr="007A5CD7">
        <w:t>The National Roofing Contractors Association (NRCA) Roofing and Waterproofing Manual, Fifth Edition Glossary.</w:t>
      </w:r>
    </w:p>
    <w:p w14:paraId="3BC5AF38" w14:textId="77777777" w:rsidR="00392329" w:rsidRPr="007A5CD7" w:rsidRDefault="00392329" w:rsidP="00392329">
      <w:pPr>
        <w:pStyle w:val="Heading2"/>
      </w:pPr>
      <w:r w:rsidRPr="007A5CD7">
        <w:t>REFERENCES</w:t>
      </w:r>
    </w:p>
    <w:p w14:paraId="0EFD8CA3" w14:textId="77777777" w:rsidR="00D2620D" w:rsidRDefault="00392329" w:rsidP="00392329">
      <w:pPr>
        <w:pStyle w:val="Heading3"/>
      </w:pPr>
      <w:r w:rsidRPr="007A5CD7">
        <w:t>AMERICAN SOCIETY OF CIVIL ENGINEERS</w:t>
      </w:r>
    </w:p>
    <w:p w14:paraId="29DFD215" w14:textId="3A8B59B7" w:rsidR="00392329" w:rsidRPr="007A5CD7" w:rsidRDefault="00392329" w:rsidP="00D2620D">
      <w:pPr>
        <w:pStyle w:val="Heading4"/>
      </w:pPr>
      <w:r w:rsidRPr="007A5CD7">
        <w:t>Reference Document ASCE 7, Minimum Design Loads for Buildings and Other Structures.</w:t>
      </w:r>
    </w:p>
    <w:p w14:paraId="0A8B4833" w14:textId="77777777" w:rsidR="00392329" w:rsidRPr="007A5CD7" w:rsidRDefault="00392329" w:rsidP="00392329">
      <w:pPr>
        <w:pStyle w:val="Heading3"/>
      </w:pPr>
      <w:r w:rsidRPr="007A5CD7">
        <w:t>AMERICAN STANDARD OF TESTING METHODS (ASTM):</w:t>
      </w:r>
    </w:p>
    <w:p w14:paraId="0BE71B84" w14:textId="77777777" w:rsidR="00392329" w:rsidRPr="007A5CD7" w:rsidRDefault="00392329" w:rsidP="00392329">
      <w:pPr>
        <w:pStyle w:val="Heading3"/>
      </w:pPr>
      <w:r w:rsidRPr="007A5CD7">
        <w:t>CANADIAN GENERAL STANDARDS BOARD (CGSB):</w:t>
      </w:r>
    </w:p>
    <w:p w14:paraId="6E8D33F8" w14:textId="56E4CF6D" w:rsidR="00D34544" w:rsidRPr="00D34544" w:rsidRDefault="00392329" w:rsidP="00D34544">
      <w:pPr>
        <w:pStyle w:val="Heading4"/>
      </w:pPr>
      <w:r w:rsidRPr="007A5CD7">
        <w:t>CGSB 37.50-M89 – Hot Applied, Rubberized Asphalt for Roofing and Waterproofing.</w:t>
      </w:r>
    </w:p>
    <w:p w14:paraId="631F5DDB" w14:textId="77777777" w:rsidR="00D2620D" w:rsidRPr="00D2620D" w:rsidRDefault="00D34544" w:rsidP="00D34544">
      <w:pPr>
        <w:pStyle w:val="Heading3"/>
        <w:rPr>
          <w:color w:val="4472C4"/>
        </w:rPr>
      </w:pPr>
      <w:r w:rsidRPr="00D34544">
        <w:rPr>
          <w:rFonts w:cs="Arial"/>
          <w:sz w:val="24"/>
          <w:szCs w:val="28"/>
        </w:rPr>
        <w:lastRenderedPageBreak/>
        <w:t xml:space="preserve">INTERNATIONAL CONCRETE REPAIR INSTITUTE (ICRI) </w:t>
      </w:r>
    </w:p>
    <w:p w14:paraId="51FA8644" w14:textId="22F66F7A" w:rsidR="00392329" w:rsidRPr="00D2620D" w:rsidRDefault="00D34544" w:rsidP="00D2620D">
      <w:pPr>
        <w:pStyle w:val="Heading4"/>
        <w:rPr>
          <w:color w:val="4472C4"/>
          <w:lang w:val="fr-FR"/>
        </w:rPr>
      </w:pPr>
      <w:proofErr w:type="spellStart"/>
      <w:r w:rsidRPr="00D2620D">
        <w:rPr>
          <w:lang w:val="fr-FR"/>
        </w:rPr>
        <w:t>Concrete</w:t>
      </w:r>
      <w:proofErr w:type="spellEnd"/>
      <w:r w:rsidRPr="00D2620D">
        <w:rPr>
          <w:lang w:val="fr-FR"/>
        </w:rPr>
        <w:t xml:space="preserve"> Surface Profile (CSP) </w:t>
      </w:r>
      <w:proofErr w:type="spellStart"/>
      <w:r w:rsidRPr="00D2620D">
        <w:rPr>
          <w:lang w:val="fr-FR"/>
        </w:rPr>
        <w:t>Scale</w:t>
      </w:r>
      <w:proofErr w:type="spellEnd"/>
      <w:r w:rsidRPr="00D2620D">
        <w:rPr>
          <w:lang w:val="fr-FR"/>
        </w:rPr>
        <w:t>.</w:t>
      </w:r>
    </w:p>
    <w:p w14:paraId="12FDCA14" w14:textId="7AA62AB0" w:rsidR="00392329" w:rsidRPr="007A5CD7" w:rsidRDefault="00392329" w:rsidP="00392329">
      <w:pPr>
        <w:pStyle w:val="Heading2"/>
      </w:pPr>
      <w:r w:rsidRPr="007A5CD7">
        <w:t>SUBMITTALS</w:t>
      </w:r>
    </w:p>
    <w:p w14:paraId="581234D3" w14:textId="70A753A8" w:rsidR="00D34544" w:rsidRDefault="00392329" w:rsidP="00392329">
      <w:pPr>
        <w:pStyle w:val="Heading3"/>
      </w:pPr>
      <w:r w:rsidRPr="007A5CD7">
        <w:t>Submit manufacturer’s product data sheets</w:t>
      </w:r>
      <w:r w:rsidR="00CA12A5">
        <w:t>.</w:t>
      </w:r>
    </w:p>
    <w:p w14:paraId="11514FA7" w14:textId="3308B6C6" w:rsidR="00D34544" w:rsidRPr="00D34544" w:rsidRDefault="00D34544" w:rsidP="00D34544">
      <w:pPr>
        <w:pStyle w:val="Heading3"/>
      </w:pPr>
      <w:r w:rsidRPr="007A5CD7">
        <w:t xml:space="preserve">Submit manufacturer’s </w:t>
      </w:r>
      <w:r>
        <w:t>installation instructions</w:t>
      </w:r>
      <w:r w:rsidR="00392329" w:rsidRPr="007A5CD7">
        <w:t>.</w:t>
      </w:r>
    </w:p>
    <w:p w14:paraId="4F939B48" w14:textId="4DE0E399" w:rsidR="00D34544" w:rsidRDefault="00392329" w:rsidP="00392329">
      <w:pPr>
        <w:pStyle w:val="Heading3"/>
      </w:pPr>
      <w:r w:rsidRPr="007A5CD7">
        <w:t>Submit manufacturer’s Safety Data Sheets (SDS) for each component.</w:t>
      </w:r>
    </w:p>
    <w:p w14:paraId="14871310" w14:textId="77777777" w:rsidR="00D34544" w:rsidRPr="00D34544" w:rsidRDefault="00D34544" w:rsidP="00D34544">
      <w:pPr>
        <w:pStyle w:val="NoSpacing"/>
        <w:ind w:left="1440" w:hanging="720"/>
        <w:rPr>
          <w:rFonts w:ascii="Arial" w:hAnsi="Arial"/>
        </w:rPr>
      </w:pPr>
      <w:r w:rsidRPr="00D34544">
        <w:rPr>
          <w:rFonts w:ascii="Arial" w:hAnsi="Arial"/>
        </w:rPr>
        <w:t xml:space="preserve">D. </w:t>
      </w:r>
      <w:r w:rsidRPr="00D34544">
        <w:rPr>
          <w:rFonts w:ascii="Arial" w:hAnsi="Arial"/>
        </w:rPr>
        <w:tab/>
        <w:t>Certification from an independent testing laboratory experienced in testing this type of material, that the material meets the CGSB-37.50-M89 standard for rubberized asphalt membranes</w:t>
      </w:r>
    </w:p>
    <w:p w14:paraId="0FA0BDC4" w14:textId="735491FB" w:rsidR="00392329" w:rsidRPr="00D34544" w:rsidRDefault="00D34544" w:rsidP="00D34544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E.</w:t>
      </w:r>
      <w:r>
        <w:tab/>
      </w:r>
      <w:r w:rsidR="00392329" w:rsidRPr="4E7FE77A">
        <w:rPr>
          <w:rFonts w:ascii="Arial" w:hAnsi="Arial"/>
        </w:rPr>
        <w:t xml:space="preserve">Sample Warranty from the manufacturer and contractor. </w:t>
      </w:r>
    </w:p>
    <w:p w14:paraId="218F296F" w14:textId="0CCDC160" w:rsidR="00D34544" w:rsidRPr="00D34544" w:rsidRDefault="00D34544" w:rsidP="00D34544">
      <w:pPr>
        <w:pStyle w:val="NoSpacing"/>
        <w:ind w:left="1440" w:hanging="720"/>
        <w:rPr>
          <w:rFonts w:ascii="Arial" w:hAnsi="Arial"/>
        </w:rPr>
      </w:pPr>
      <w:r w:rsidRPr="4E7FE77A">
        <w:rPr>
          <w:rFonts w:ascii="Arial" w:hAnsi="Arial"/>
        </w:rPr>
        <w:t>F.</w:t>
      </w:r>
      <w:r>
        <w:tab/>
      </w:r>
      <w:r w:rsidR="72B8AD51" w:rsidRPr="4E7FE77A">
        <w:rPr>
          <w:rFonts w:ascii="Arial" w:hAnsi="Arial"/>
        </w:rPr>
        <w:t>C</w:t>
      </w:r>
      <w:r w:rsidRPr="4E7FE77A">
        <w:rPr>
          <w:rFonts w:ascii="Arial" w:hAnsi="Arial"/>
        </w:rPr>
        <w:t xml:space="preserve">ertification showing that all components are being supplied and </w:t>
      </w:r>
      <w:r w:rsidR="16641003" w:rsidRPr="4E7FE77A">
        <w:rPr>
          <w:rFonts w:ascii="Arial" w:hAnsi="Arial"/>
        </w:rPr>
        <w:t xml:space="preserve">  </w:t>
      </w:r>
      <w:r w:rsidRPr="4E7FE77A">
        <w:rPr>
          <w:rFonts w:ascii="Arial" w:hAnsi="Arial"/>
        </w:rPr>
        <w:t>warranted by a single-source manufacturer.</w:t>
      </w:r>
    </w:p>
    <w:p w14:paraId="2CB909CC" w14:textId="42B979B1" w:rsidR="00392329" w:rsidRDefault="00D34544" w:rsidP="00D34544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G.</w:t>
      </w:r>
      <w:r>
        <w:tab/>
      </w:r>
      <w:r w:rsidR="00392329" w:rsidRPr="4E7FE77A">
        <w:rPr>
          <w:rFonts w:ascii="Arial" w:hAnsi="Arial"/>
        </w:rPr>
        <w:t xml:space="preserve">Provide roof plan and applicable system detail drawings. </w:t>
      </w:r>
    </w:p>
    <w:p w14:paraId="51B9A1F6" w14:textId="37BAD35A" w:rsidR="00392329" w:rsidRPr="007A5CD7" w:rsidRDefault="00D34544" w:rsidP="00D34544">
      <w:pPr>
        <w:pStyle w:val="NoSpacing"/>
        <w:ind w:left="1440" w:hanging="720"/>
      </w:pPr>
      <w:r w:rsidRPr="4E7FE77A">
        <w:rPr>
          <w:rFonts w:ascii="Arial" w:hAnsi="Arial"/>
        </w:rPr>
        <w:t>H.</w:t>
      </w:r>
      <w:r>
        <w:tab/>
      </w:r>
      <w:r w:rsidRPr="4E7FE77A">
        <w:rPr>
          <w:rFonts w:ascii="Arial" w:hAnsi="Arial"/>
        </w:rPr>
        <w:t>C</w:t>
      </w:r>
      <w:r w:rsidR="00392329" w:rsidRPr="4E7FE77A">
        <w:rPr>
          <w:rFonts w:ascii="Arial" w:hAnsi="Arial"/>
        </w:rPr>
        <w:t xml:space="preserve">ertification from </w:t>
      </w:r>
      <w:r w:rsidRPr="4E7FE77A">
        <w:rPr>
          <w:rFonts w:ascii="Arial" w:hAnsi="Arial"/>
        </w:rPr>
        <w:t xml:space="preserve">waterproofing </w:t>
      </w:r>
      <w:r w:rsidR="00392329" w:rsidRPr="4E7FE77A">
        <w:rPr>
          <w:rFonts w:ascii="Arial" w:hAnsi="Arial"/>
        </w:rPr>
        <w:t xml:space="preserve">system manufacturer that applicator is </w:t>
      </w:r>
      <w:proofErr w:type="gramStart"/>
      <w:r w:rsidRPr="4E7FE77A">
        <w:rPr>
          <w:rFonts w:ascii="Arial" w:hAnsi="Arial"/>
        </w:rPr>
        <w:t>approved</w:t>
      </w:r>
      <w:r w:rsidR="00392329" w:rsidRPr="4E7FE77A">
        <w:rPr>
          <w:rFonts w:ascii="Arial" w:hAnsi="Arial"/>
        </w:rPr>
        <w:t xml:space="preserve"> </w:t>
      </w:r>
      <w:r w:rsidR="41E9121A" w:rsidRPr="4E7FE77A">
        <w:rPr>
          <w:rFonts w:ascii="Arial" w:hAnsi="Arial"/>
        </w:rPr>
        <w:t xml:space="preserve"> </w:t>
      </w:r>
      <w:r w:rsidR="00392329" w:rsidRPr="4E7FE77A">
        <w:rPr>
          <w:rFonts w:ascii="Arial" w:hAnsi="Arial"/>
        </w:rPr>
        <w:t>to</w:t>
      </w:r>
      <w:proofErr w:type="gramEnd"/>
      <w:r w:rsidR="00392329" w:rsidRPr="4E7FE77A">
        <w:rPr>
          <w:rFonts w:ascii="Arial" w:hAnsi="Arial"/>
        </w:rPr>
        <w:t xml:space="preserve"> install the specified materials and system.</w:t>
      </w:r>
    </w:p>
    <w:p w14:paraId="598745D0" w14:textId="77777777" w:rsidR="00392329" w:rsidRPr="007A5CD7" w:rsidRDefault="00392329" w:rsidP="00392329">
      <w:pPr>
        <w:pStyle w:val="Heading2"/>
      </w:pPr>
      <w:r w:rsidRPr="007A5CD7">
        <w:t>CLOSEOUT SUBMITTALS</w:t>
      </w:r>
    </w:p>
    <w:p w14:paraId="358E2889" w14:textId="6B42C1E5" w:rsidR="00392329" w:rsidRPr="007A5CD7" w:rsidRDefault="00392329" w:rsidP="00392329">
      <w:pPr>
        <w:pStyle w:val="Heading3"/>
      </w:pPr>
      <w:r w:rsidRPr="007A5CD7">
        <w:t xml:space="preserve">Warranty: Provide manufacturers and contractor’s warranties upon completion of the </w:t>
      </w:r>
      <w:r w:rsidR="00CA12A5">
        <w:t xml:space="preserve">waterproofing </w:t>
      </w:r>
      <w:r w:rsidRPr="007A5CD7">
        <w:t>system.</w:t>
      </w:r>
    </w:p>
    <w:p w14:paraId="29B5DFCB" w14:textId="77777777" w:rsidR="00392329" w:rsidRPr="007A5CD7" w:rsidRDefault="00392329" w:rsidP="00392329">
      <w:pPr>
        <w:pStyle w:val="Heading2"/>
      </w:pPr>
      <w:r w:rsidRPr="007A5CD7">
        <w:t>QUALITY ASSURANCE</w:t>
      </w:r>
    </w:p>
    <w:p w14:paraId="41574849" w14:textId="7E80B4FA" w:rsidR="00392329" w:rsidRPr="007A5CD7" w:rsidRDefault="00392329" w:rsidP="00392329">
      <w:pPr>
        <w:pStyle w:val="Heading3"/>
      </w:pPr>
      <w:r w:rsidRPr="007A5CD7">
        <w:t>MANUFACTURER:</w:t>
      </w:r>
    </w:p>
    <w:p w14:paraId="4C7CF4AE" w14:textId="7D9D426F" w:rsidR="00392329" w:rsidRPr="007A5CD7" w:rsidRDefault="00392329" w:rsidP="00392329">
      <w:pPr>
        <w:pStyle w:val="Heading4"/>
      </w:pPr>
      <w:r w:rsidRPr="007A5CD7">
        <w:t>Manufacture</w:t>
      </w:r>
      <w:r w:rsidR="00D2620D">
        <w:t>r</w:t>
      </w:r>
      <w:r w:rsidRPr="007A5CD7">
        <w:t xml:space="preserve"> shall have </w:t>
      </w:r>
      <w:r w:rsidR="00D2620D">
        <w:t xml:space="preserve">a minimum </w:t>
      </w:r>
      <w:r w:rsidRPr="007A5CD7">
        <w:t>2</w:t>
      </w:r>
      <w:r w:rsidR="00E43E83">
        <w:t>5</w:t>
      </w:r>
      <w:r w:rsidRPr="007A5CD7">
        <w:t xml:space="preserve"> years of experience manufacturing roofing </w:t>
      </w:r>
      <w:r w:rsidR="00D2620D">
        <w:t xml:space="preserve">and waterproofing </w:t>
      </w:r>
      <w:r w:rsidRPr="007A5CD7">
        <w:t>materials</w:t>
      </w:r>
      <w:r w:rsidR="00D2620D">
        <w:t xml:space="preserve"> and systems</w:t>
      </w:r>
      <w:r w:rsidRPr="007A5CD7">
        <w:t>.</w:t>
      </w:r>
    </w:p>
    <w:p w14:paraId="70C3A115" w14:textId="317E6304" w:rsidR="00392329" w:rsidRPr="007A5CD7" w:rsidRDefault="00D2620D" w:rsidP="00392329">
      <w:pPr>
        <w:pStyle w:val="Heading4"/>
      </w:pPr>
      <w:r>
        <w:t>Manufacturer shall have t</w:t>
      </w:r>
      <w:r w:rsidR="00392329" w:rsidRPr="007A5CD7">
        <w:t xml:space="preserve">rained Technical Field </w:t>
      </w:r>
      <w:r>
        <w:t>Personnel separate from sales</w:t>
      </w:r>
      <w:r w:rsidR="00E43E83">
        <w:t xml:space="preserve"> representatives.</w:t>
      </w:r>
      <w:r>
        <w:t xml:space="preserve"> </w:t>
      </w:r>
      <w:r w:rsidR="00392329" w:rsidRPr="007A5CD7">
        <w:t xml:space="preserve"> </w:t>
      </w:r>
    </w:p>
    <w:p w14:paraId="3ED3443F" w14:textId="77777777" w:rsidR="00392329" w:rsidRPr="007A5CD7" w:rsidRDefault="00392329" w:rsidP="00392329">
      <w:pPr>
        <w:pStyle w:val="Heading3"/>
      </w:pPr>
      <w:r w:rsidRPr="007A5CD7">
        <w:t>CONTRACTOR QUALIFICATIONS:</w:t>
      </w:r>
    </w:p>
    <w:p w14:paraId="49EDFE47" w14:textId="0C22E380" w:rsidR="00392329" w:rsidRPr="007A5CD7" w:rsidRDefault="00392329" w:rsidP="00392329">
      <w:pPr>
        <w:pStyle w:val="Heading4"/>
      </w:pPr>
      <w:r w:rsidRPr="007A5CD7">
        <w:t xml:space="preserve">Contractor shall be </w:t>
      </w:r>
      <w:r w:rsidR="00E43E83">
        <w:t>approved</w:t>
      </w:r>
      <w:r w:rsidRPr="007A5CD7">
        <w:t xml:space="preserve"> by the manufacturer to install specified materials prior to the bidding period.</w:t>
      </w:r>
    </w:p>
    <w:p w14:paraId="4A40B805" w14:textId="74CBB5BF" w:rsidR="00392329" w:rsidRPr="007A5CD7" w:rsidRDefault="00392329" w:rsidP="00392329">
      <w:pPr>
        <w:pStyle w:val="Heading4"/>
      </w:pPr>
      <w:r w:rsidRPr="007A5CD7">
        <w:t xml:space="preserve">Applicators shall have completed projects of similar scope using same </w:t>
      </w:r>
      <w:r w:rsidR="00E43E83">
        <w:t xml:space="preserve">types of </w:t>
      </w:r>
      <w:r w:rsidRPr="007A5CD7">
        <w:t>materials as specified.</w:t>
      </w:r>
    </w:p>
    <w:p w14:paraId="2FE06392" w14:textId="280F5F8D" w:rsidR="00392329" w:rsidRPr="007A5CD7" w:rsidRDefault="00392329" w:rsidP="00392329">
      <w:pPr>
        <w:pStyle w:val="Heading4"/>
      </w:pPr>
      <w:r w:rsidRPr="007A5CD7">
        <w:t xml:space="preserve">Contractor shall provide full time, on-site superintendent or foreman experienced with the specified </w:t>
      </w:r>
      <w:r w:rsidR="00E43E83">
        <w:t xml:space="preserve">waterproofing </w:t>
      </w:r>
      <w:r w:rsidRPr="007A5CD7">
        <w:t>system</w:t>
      </w:r>
      <w:r w:rsidR="00E43E83">
        <w:t>.</w:t>
      </w:r>
    </w:p>
    <w:p w14:paraId="4E58A404" w14:textId="3F5F2BC0" w:rsidR="00392329" w:rsidRPr="007A5CD7" w:rsidRDefault="00392329" w:rsidP="00392329">
      <w:pPr>
        <w:pStyle w:val="Heading4"/>
      </w:pPr>
      <w:r w:rsidRPr="007A5CD7">
        <w:t xml:space="preserve">Applicators shall be </w:t>
      </w:r>
      <w:r w:rsidR="00E43E83">
        <w:t>trained</w:t>
      </w:r>
      <w:r w:rsidRPr="007A5CD7">
        <w:t xml:space="preserve"> in the application methods for all materials.</w:t>
      </w:r>
    </w:p>
    <w:p w14:paraId="39990E56" w14:textId="0F01C02B" w:rsidR="00392329" w:rsidRPr="003326C3" w:rsidRDefault="00392329" w:rsidP="00392329">
      <w:pPr>
        <w:pStyle w:val="Heading4"/>
      </w:pPr>
      <w:r w:rsidRPr="003326C3">
        <w:t>Contractor shall maintain a daily record</w:t>
      </w:r>
      <w:r w:rsidR="00E43E83" w:rsidRPr="003326C3">
        <w:t xml:space="preserve"> </w:t>
      </w:r>
      <w:r w:rsidRPr="003326C3">
        <w:t>documenting installation and</w:t>
      </w:r>
      <w:r w:rsidR="00606958" w:rsidRPr="003326C3">
        <w:t xml:space="preserve"> </w:t>
      </w:r>
      <w:r w:rsidRPr="003326C3">
        <w:t>project conditions.</w:t>
      </w:r>
    </w:p>
    <w:p w14:paraId="6F2D877B" w14:textId="77777777" w:rsidR="00392329" w:rsidRPr="007A5CD7" w:rsidRDefault="00392329" w:rsidP="00392329">
      <w:pPr>
        <w:pStyle w:val="Heading2"/>
      </w:pPr>
      <w:r w:rsidRPr="007A5CD7">
        <w:t>DELIVERY, STORAGE AND HANDLING</w:t>
      </w:r>
    </w:p>
    <w:p w14:paraId="40B36B20" w14:textId="77777777" w:rsidR="00392329" w:rsidRPr="007A5CD7" w:rsidRDefault="00392329" w:rsidP="00392329">
      <w:pPr>
        <w:pStyle w:val="Heading3"/>
      </w:pPr>
      <w:r w:rsidRPr="007A5CD7">
        <w:t>Refer to each product data sheet or other published literature for specific requirements.</w:t>
      </w:r>
    </w:p>
    <w:p w14:paraId="3E2184C4" w14:textId="40F0A8C1" w:rsidR="00392329" w:rsidRPr="007A5CD7" w:rsidRDefault="00392329" w:rsidP="00392329">
      <w:pPr>
        <w:pStyle w:val="Heading3"/>
      </w:pPr>
      <w:r w:rsidRPr="007A5CD7">
        <w:t xml:space="preserve">Deliver materials and store them in their unopened, original packaging, </w:t>
      </w:r>
      <w:r w:rsidR="006F26C5">
        <w:t xml:space="preserve">with </w:t>
      </w:r>
      <w:r w:rsidRPr="007A5CD7">
        <w:t xml:space="preserve">the manufacturer </w:t>
      </w:r>
      <w:r w:rsidR="006F26C5">
        <w:t xml:space="preserve">and product </w:t>
      </w:r>
      <w:r w:rsidRPr="007A5CD7">
        <w:t>name</w:t>
      </w:r>
      <w:r w:rsidR="006F26C5">
        <w:t>s visible.</w:t>
      </w:r>
    </w:p>
    <w:p w14:paraId="26EF1A63" w14:textId="13EBC0FF" w:rsidR="00392329" w:rsidRPr="007A5CD7" w:rsidRDefault="00392329" w:rsidP="00392329">
      <w:pPr>
        <w:pStyle w:val="Heading3"/>
      </w:pPr>
      <w:r w:rsidRPr="007A5CD7">
        <w:t>Protect and store materials in a dry, well-vented, and weatherproof location. Only materials to be used the same day shall be removed from this location. During cold weather, store materials in a heated location</w:t>
      </w:r>
      <w:r w:rsidR="006F26C5">
        <w:t>. R</w:t>
      </w:r>
      <w:r w:rsidRPr="007A5CD7">
        <w:t xml:space="preserve">emove only </w:t>
      </w:r>
      <w:r w:rsidR="006F26C5">
        <w:t xml:space="preserve">material </w:t>
      </w:r>
      <w:r w:rsidRPr="007A5CD7">
        <w:t>needed for immediate use.</w:t>
      </w:r>
    </w:p>
    <w:p w14:paraId="3DD410DF" w14:textId="26A3B07C" w:rsidR="00392329" w:rsidRPr="007A5CD7" w:rsidRDefault="00392329" w:rsidP="00392329">
      <w:pPr>
        <w:pStyle w:val="Heading3"/>
      </w:pPr>
      <w:r>
        <w:lastRenderedPageBreak/>
        <w:t xml:space="preserve">When materials are to be </w:t>
      </w:r>
      <w:r w:rsidR="0584638C">
        <w:t>kept</w:t>
      </w:r>
      <w:r>
        <w:t xml:space="preserve"> outdoors, store away from standing water, stacked on dunnage, </w:t>
      </w:r>
      <w:r w:rsidR="006E084E">
        <w:t xml:space="preserve">and </w:t>
      </w:r>
      <w:r>
        <w:t>at least 4 in above ground level.  Carefully cover store</w:t>
      </w:r>
      <w:r w:rsidR="0077542B">
        <w:t>d materials</w:t>
      </w:r>
      <w:r>
        <w:t xml:space="preserve"> to protect </w:t>
      </w:r>
      <w:r w:rsidR="0077542B">
        <w:t>them</w:t>
      </w:r>
      <w:r>
        <w:t xml:space="preserve"> from precipitation</w:t>
      </w:r>
      <w:r w:rsidR="006F26C5">
        <w:t xml:space="preserve">. Do not double stack hot rubber boxes as they may crush. </w:t>
      </w:r>
    </w:p>
    <w:p w14:paraId="0B980ABD" w14:textId="1BE84BAA" w:rsidR="00392329" w:rsidRPr="007A5CD7" w:rsidRDefault="00392329" w:rsidP="00392329">
      <w:pPr>
        <w:pStyle w:val="Heading3"/>
      </w:pPr>
      <w:r w:rsidRPr="007A5CD7">
        <w:t>Carefully store roof membrane materials delivered in rolls on-end.  Store and protect roll</w:t>
      </w:r>
      <w:r w:rsidR="006F26C5">
        <w:t xml:space="preserve">s </w:t>
      </w:r>
      <w:r w:rsidRPr="007A5CD7">
        <w:t>to prevent damage.</w:t>
      </w:r>
      <w:r w:rsidR="006F26C5">
        <w:t xml:space="preserve"> Do not double stack rolled goods</w:t>
      </w:r>
      <w:r w:rsidR="005C693E">
        <w:t>.</w:t>
      </w:r>
    </w:p>
    <w:p w14:paraId="62E0B253" w14:textId="07861EA3" w:rsidR="00392329" w:rsidRPr="007A5CD7" w:rsidRDefault="00392329" w:rsidP="00392329">
      <w:pPr>
        <w:pStyle w:val="Heading3"/>
      </w:pPr>
      <w:r w:rsidRPr="007A5CD7">
        <w:t>Properly dispose of all product wrappers, pallets, cardboard tubes, scrap, waste, and debris.  A</w:t>
      </w:r>
      <w:r w:rsidR="006F26C5">
        <w:t>ny</w:t>
      </w:r>
      <w:r w:rsidRPr="007A5CD7">
        <w:t xml:space="preserve"> damaged materials shall be removed and replaced with new suitable materials.</w:t>
      </w:r>
    </w:p>
    <w:p w14:paraId="612606CC" w14:textId="77777777" w:rsidR="00392329" w:rsidRPr="007A5CD7" w:rsidRDefault="00392329" w:rsidP="00392329">
      <w:pPr>
        <w:pStyle w:val="Heading2"/>
      </w:pPr>
      <w:r w:rsidRPr="007A5CD7">
        <w:t>SITE CONDITIONS</w:t>
      </w:r>
    </w:p>
    <w:p w14:paraId="0ADFA87D" w14:textId="77777777" w:rsidR="00392329" w:rsidRPr="007A5CD7" w:rsidRDefault="00392329" w:rsidP="00392329">
      <w:pPr>
        <w:pStyle w:val="Heading3"/>
      </w:pPr>
      <w:r w:rsidRPr="007A5CD7">
        <w:t xml:space="preserve">SAFETY: </w:t>
      </w:r>
    </w:p>
    <w:p w14:paraId="414F77DC" w14:textId="77777777" w:rsidR="00392329" w:rsidRPr="007A5CD7" w:rsidRDefault="00392329" w:rsidP="00392329">
      <w:pPr>
        <w:pStyle w:val="Heading4"/>
      </w:pPr>
      <w:r w:rsidRPr="007A5CD7">
        <w:t>The contractor shall be responsible for complying with all project-related safety and environmental requirements.</w:t>
      </w:r>
    </w:p>
    <w:p w14:paraId="20B61275" w14:textId="386B4C6B" w:rsidR="00392329" w:rsidRPr="007A5CD7" w:rsidRDefault="00392329" w:rsidP="00392329">
      <w:pPr>
        <w:pStyle w:val="Heading4"/>
      </w:pPr>
      <w:r w:rsidRPr="007A5CD7">
        <w:t xml:space="preserve">The contractor shall review project conditions and determine when and where conditions are appropriate to </w:t>
      </w:r>
      <w:r w:rsidR="00EE2440">
        <w:t>install</w:t>
      </w:r>
      <w:r w:rsidRPr="007A5CD7">
        <w:t xml:space="preserve"> the specified </w:t>
      </w:r>
      <w:r w:rsidR="00EE2440">
        <w:t>hot rubber membrane</w:t>
      </w:r>
      <w:r w:rsidRPr="007A5CD7">
        <w:t xml:space="preserve"> </w:t>
      </w:r>
      <w:r w:rsidR="00EE2440">
        <w:t xml:space="preserve">system </w:t>
      </w:r>
      <w:r w:rsidRPr="007A5CD7">
        <w:t xml:space="preserve">materials.  When </w:t>
      </w:r>
      <w:r w:rsidR="007B4002">
        <w:t xml:space="preserve">it is </w:t>
      </w:r>
      <w:r w:rsidRPr="007A5CD7">
        <w:t xml:space="preserve">unsafe or undesirable to proceed, measures shall be taken to prevent or eliminate the unsafe or undesirable </w:t>
      </w:r>
      <w:r w:rsidR="007B4002">
        <w:t>conditions.</w:t>
      </w:r>
    </w:p>
    <w:p w14:paraId="7D94F8AB" w14:textId="0ABCA2C5" w:rsidR="00392329" w:rsidRPr="007A5CD7" w:rsidRDefault="00392329" w:rsidP="00392329">
      <w:pPr>
        <w:pStyle w:val="Heading4"/>
      </w:pPr>
      <w:r w:rsidRPr="007A5CD7">
        <w:t xml:space="preserve">The contractor shall </w:t>
      </w:r>
      <w:r w:rsidR="00EE2440">
        <w:t xml:space="preserve">consult </w:t>
      </w:r>
      <w:r w:rsidRPr="007A5CD7">
        <w:t>Safety Data Sheets (SDS) for health, safety, and environment related hazards, and take all necessary measures and precautions to comply with exposure requirements.</w:t>
      </w:r>
    </w:p>
    <w:p w14:paraId="5714A2D1" w14:textId="77777777" w:rsidR="00392329" w:rsidRPr="007A5CD7" w:rsidRDefault="00392329" w:rsidP="00392329">
      <w:pPr>
        <w:pStyle w:val="Heading3"/>
      </w:pPr>
      <w:r w:rsidRPr="007A5CD7">
        <w:t>ENVIRONMENTAL CONDITIONS:</w:t>
      </w:r>
    </w:p>
    <w:p w14:paraId="0491EFEA" w14:textId="77777777" w:rsidR="008D321C" w:rsidRDefault="00392329" w:rsidP="00392329">
      <w:pPr>
        <w:pStyle w:val="Heading4"/>
      </w:pPr>
      <w:r w:rsidRPr="007A5CD7">
        <w:t>Monitor substrate and material temperature</w:t>
      </w:r>
      <w:r w:rsidR="007B4002">
        <w:t>s</w:t>
      </w:r>
      <w:r w:rsidRPr="007A5CD7">
        <w:t xml:space="preserve">, as well as </w:t>
      </w:r>
      <w:r w:rsidR="007B4002">
        <w:t>other</w:t>
      </w:r>
      <w:r w:rsidRPr="007A5CD7">
        <w:t xml:space="preserve"> environmental conditions such as ambient temperature, moisture, sun, wind, </w:t>
      </w:r>
      <w:r w:rsidR="007B4002">
        <w:t xml:space="preserve">and </w:t>
      </w:r>
      <w:r w:rsidRPr="007A5CD7">
        <w:t xml:space="preserve">humidity.  Ensure conditions are satisfactory to begin work and ensure conditions remain satisfactory during the installation of specified materials.  </w:t>
      </w:r>
    </w:p>
    <w:p w14:paraId="4DB71EF1" w14:textId="204EA80E" w:rsidR="00392329" w:rsidRPr="007A5CD7" w:rsidRDefault="00392329" w:rsidP="00392329">
      <w:pPr>
        <w:pStyle w:val="Heading4"/>
      </w:pPr>
      <w:r w:rsidRPr="007A5CD7">
        <w:t xml:space="preserve">Materials and methods shall be adjusted as necessary to accommodate varying project conditions.  </w:t>
      </w:r>
      <w:r w:rsidR="00EE2440">
        <w:t>Do not</w:t>
      </w:r>
      <w:r w:rsidRPr="007A5CD7">
        <w:t xml:space="preserve"> install</w:t>
      </w:r>
      <w:r w:rsidR="00EE2440">
        <w:t xml:space="preserve"> materials</w:t>
      </w:r>
      <w:r w:rsidRPr="007A5CD7">
        <w:t xml:space="preserve"> when conditions are unacceptable to achieve the specified results.</w:t>
      </w:r>
    </w:p>
    <w:p w14:paraId="052AD66D" w14:textId="780A70C1" w:rsidR="00392329" w:rsidRPr="007A5CD7" w:rsidRDefault="00392329" w:rsidP="00392329">
      <w:pPr>
        <w:pStyle w:val="Heading4"/>
      </w:pPr>
      <w:r>
        <w:t xml:space="preserve">Precipitation and dew point: </w:t>
      </w:r>
      <w:r w:rsidR="0FB6B646">
        <w:t>E</w:t>
      </w:r>
      <w:r>
        <w:t xml:space="preserve">nsure the project environment is dry </w:t>
      </w:r>
      <w:r w:rsidR="00EE2440">
        <w:t xml:space="preserve">a minimum of 48 hours </w:t>
      </w:r>
      <w:r>
        <w:t>before</w:t>
      </w:r>
      <w:r w:rsidR="00EE2440">
        <w:t xml:space="preserve"> application </w:t>
      </w:r>
      <w:r>
        <w:t xml:space="preserve">and will remain dry during application.   Ensure </w:t>
      </w:r>
      <w:r w:rsidR="00EE2440">
        <w:t xml:space="preserve">waterproofing </w:t>
      </w:r>
      <w:r>
        <w:t>materials and substrates remain above the dew point temperature as required to prevent condensation and maintain dry conditions.</w:t>
      </w:r>
    </w:p>
    <w:p w14:paraId="1BF6BC8F" w14:textId="77777777" w:rsidR="00392329" w:rsidRPr="007A5CD7" w:rsidRDefault="00392329" w:rsidP="00392329">
      <w:pPr>
        <w:pStyle w:val="Heading2"/>
      </w:pPr>
      <w:r w:rsidRPr="007A5CD7">
        <w:t>PERFORMANCE REQUIREMENTS</w:t>
      </w:r>
    </w:p>
    <w:p w14:paraId="63AC8BB2" w14:textId="0732E6EE" w:rsidR="00392329" w:rsidRPr="007A5CD7" w:rsidRDefault="00980B8A" w:rsidP="00392329">
      <w:pPr>
        <w:pStyle w:val="Heading3"/>
      </w:pPr>
      <w:r>
        <w:t>SPECIFICATIONS</w:t>
      </w:r>
      <w:r w:rsidR="00392329" w:rsidRPr="007A5CD7">
        <w:t>:</w:t>
      </w:r>
    </w:p>
    <w:p w14:paraId="2D19AB6C" w14:textId="77777777" w:rsidR="00980B8A" w:rsidRDefault="00392329" w:rsidP="00980B8A">
      <w:pPr>
        <w:pStyle w:val="Heading4"/>
      </w:pPr>
      <w:r w:rsidRPr="007A5CD7">
        <w:rPr>
          <w:rStyle w:val="Heading4Char"/>
          <w:rFonts w:eastAsia="Calibri"/>
        </w:rPr>
        <w:t xml:space="preserve">Performance testing shall be in accordance with </w:t>
      </w:r>
      <w:r w:rsidR="00980B8A" w:rsidRPr="007A5CD7">
        <w:t>CGSB 37.50-M89 – Hot Applied, Rubberized Asphalt for Roofing and Waterproofing.</w:t>
      </w:r>
    </w:p>
    <w:p w14:paraId="1163CF81" w14:textId="77777777" w:rsidR="00B22760" w:rsidRDefault="00B22760" w:rsidP="00A26646"/>
    <w:p w14:paraId="6D02C631" w14:textId="77777777" w:rsidR="00A26646" w:rsidRDefault="00A26646" w:rsidP="00A26646">
      <w:pPr>
        <w:rPr>
          <w:color w:val="FF0000"/>
        </w:rPr>
      </w:pPr>
    </w:p>
    <w:p w14:paraId="533B6D5A" w14:textId="77777777" w:rsidR="00A26646" w:rsidRDefault="00A26646" w:rsidP="00A26646">
      <w:pPr>
        <w:rPr>
          <w:color w:val="FF0000"/>
        </w:rPr>
      </w:pPr>
    </w:p>
    <w:p w14:paraId="69A94027" w14:textId="77777777" w:rsidR="00A26646" w:rsidRDefault="00A26646" w:rsidP="00A26646">
      <w:pPr>
        <w:rPr>
          <w:rFonts w:eastAsiaTheme="minorHAnsi" w:cs="Calibri"/>
        </w:rPr>
      </w:pPr>
    </w:p>
    <w:p w14:paraId="01174F03" w14:textId="48CEA5E0" w:rsidR="00392329" w:rsidRPr="00C155BC" w:rsidRDefault="00C155BC" w:rsidP="00C155BC">
      <w:pPr>
        <w:rPr>
          <w:rFonts w:ascii="Arial" w:hAnsi="Arial"/>
          <w:color w:val="FF0000"/>
        </w:rPr>
      </w:pPr>
      <w:r w:rsidRPr="00C155BC">
        <w:rPr>
          <w:rFonts w:ascii="Arial" w:hAnsi="Arial"/>
        </w:rPr>
        <w:lastRenderedPageBreak/>
        <w:t>1.11</w:t>
      </w:r>
      <w:r w:rsidRPr="00C155BC">
        <w:rPr>
          <w:rFonts w:ascii="Arial" w:hAnsi="Arial"/>
        </w:rPr>
        <w:tab/>
        <w:t xml:space="preserve">WARRANTY </w:t>
      </w:r>
      <w:r w:rsidRPr="00C155BC">
        <w:rPr>
          <w:rFonts w:ascii="Arial" w:hAnsi="Arial"/>
          <w:color w:val="FF0000"/>
        </w:rPr>
        <w:t>[Please delete A or B below and delete all warranty durations that are not applicable for the project]</w:t>
      </w:r>
    </w:p>
    <w:p w14:paraId="40B611D2" w14:textId="56A132E8" w:rsidR="00606958" w:rsidRDefault="00606958" w:rsidP="00606958">
      <w:pPr>
        <w:pStyle w:val="ListParagraph"/>
        <w:spacing w:before="20" w:after="20"/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43118F">
        <w:rPr>
          <w:rFonts w:ascii="Arial" w:hAnsi="Arial"/>
        </w:rPr>
        <w:t>MANUFACTURER’S MATERIAL WARRANTY:</w:t>
      </w:r>
      <w:r>
        <w:rPr>
          <w:rFonts w:ascii="Arial" w:hAnsi="Arial"/>
        </w:rPr>
        <w:t xml:space="preserve">  </w:t>
      </w:r>
      <w:r w:rsidRPr="007A5CD7">
        <w:rPr>
          <w:rFonts w:ascii="Arial" w:hAnsi="Arial"/>
        </w:rPr>
        <w:t xml:space="preserve">The manufacturer shall provide the owner with the manufacturer’s warranty </w:t>
      </w:r>
      <w:r>
        <w:rPr>
          <w:rFonts w:ascii="Arial" w:hAnsi="Arial"/>
        </w:rPr>
        <w:t xml:space="preserve">for </w:t>
      </w:r>
      <w:r w:rsidRPr="007A5CD7">
        <w:rPr>
          <w:rFonts w:ascii="Arial" w:hAnsi="Arial"/>
        </w:rPr>
        <w:t>materials</w:t>
      </w:r>
      <w:r>
        <w:rPr>
          <w:rFonts w:ascii="Arial" w:hAnsi="Arial"/>
        </w:rPr>
        <w:t xml:space="preserve"> only for</w:t>
      </w:r>
      <w:r w:rsidRPr="007A5CD7">
        <w:rPr>
          <w:rFonts w:ascii="Arial" w:hAnsi="Arial"/>
        </w:rPr>
        <w:t xml:space="preserve"> </w:t>
      </w:r>
      <w:r w:rsidRPr="00606958">
        <w:rPr>
          <w:rFonts w:ascii="Arial" w:hAnsi="Arial"/>
          <w:color w:val="FF0000"/>
        </w:rPr>
        <w:t>[5][10][15][20]</w:t>
      </w:r>
      <w:r w:rsidRPr="007A5CD7">
        <w:rPr>
          <w:rFonts w:ascii="Arial" w:hAnsi="Arial"/>
        </w:rPr>
        <w:t>-years from the date the warranty is issued</w:t>
      </w:r>
      <w:r>
        <w:rPr>
          <w:rFonts w:ascii="Arial" w:hAnsi="Arial"/>
        </w:rPr>
        <w:t>.</w:t>
      </w:r>
    </w:p>
    <w:p w14:paraId="763ED691" w14:textId="2034A973" w:rsidR="00392329" w:rsidRDefault="00606958" w:rsidP="00606958">
      <w:pPr>
        <w:pStyle w:val="ListParagraph"/>
        <w:spacing w:before="20" w:after="20"/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43118F">
        <w:rPr>
          <w:rFonts w:ascii="Arial" w:hAnsi="Arial"/>
        </w:rPr>
        <w:t>MANUFACTURER’S</w:t>
      </w:r>
      <w:r w:rsidR="00392329" w:rsidRPr="007A5CD7">
        <w:rPr>
          <w:rFonts w:ascii="Arial" w:hAnsi="Arial"/>
        </w:rPr>
        <w:t xml:space="preserve"> </w:t>
      </w:r>
      <w:r w:rsidR="0043118F">
        <w:rPr>
          <w:rFonts w:ascii="Arial" w:hAnsi="Arial"/>
        </w:rPr>
        <w:t>NO DOLLAR LIMIT</w:t>
      </w:r>
      <w:r w:rsidR="00392329" w:rsidRPr="007A5CD7">
        <w:rPr>
          <w:rFonts w:ascii="Arial" w:hAnsi="Arial"/>
        </w:rPr>
        <w:t xml:space="preserve"> (NDL) W</w:t>
      </w:r>
      <w:r w:rsidR="0043118F">
        <w:rPr>
          <w:rFonts w:ascii="Arial" w:hAnsi="Arial"/>
        </w:rPr>
        <w:t>ARRANTY</w:t>
      </w:r>
      <w:r w:rsidR="00392329" w:rsidRPr="007A5CD7">
        <w:rPr>
          <w:rFonts w:ascii="Arial" w:hAnsi="Arial"/>
        </w:rPr>
        <w:t xml:space="preserve">.  The manufacturer shall provide the owner with the manufacturer’s </w:t>
      </w:r>
      <w:r w:rsidR="00980B8A">
        <w:rPr>
          <w:rFonts w:ascii="Arial" w:hAnsi="Arial"/>
        </w:rPr>
        <w:t xml:space="preserve">NDL </w:t>
      </w:r>
      <w:r w:rsidR="00392329" w:rsidRPr="007A5CD7">
        <w:rPr>
          <w:rFonts w:ascii="Arial" w:hAnsi="Arial"/>
        </w:rPr>
        <w:t xml:space="preserve">warranty providing labor and materials for </w:t>
      </w:r>
      <w:r w:rsidR="00392329" w:rsidRPr="00606958">
        <w:rPr>
          <w:rFonts w:ascii="Arial" w:hAnsi="Arial"/>
          <w:color w:val="FF0000"/>
        </w:rPr>
        <w:t>[10][15][20]</w:t>
      </w:r>
      <w:r w:rsidR="00392329" w:rsidRPr="007A5CD7">
        <w:rPr>
          <w:rFonts w:ascii="Arial" w:hAnsi="Arial"/>
        </w:rPr>
        <w:t xml:space="preserve">-years from the date the warranty is issued. </w:t>
      </w:r>
    </w:p>
    <w:p w14:paraId="49F4F980" w14:textId="492275AE" w:rsidR="005F0829" w:rsidRPr="007A5CD7" w:rsidRDefault="005F0829" w:rsidP="005F0829">
      <w:pPr>
        <w:pStyle w:val="ListParagraph"/>
        <w:spacing w:before="20" w:after="20"/>
        <w:ind w:left="2160" w:hanging="72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  <w:t>Manufacturer requires a successful 24-hour flood test or ELD for NDL warranty</w:t>
      </w:r>
    </w:p>
    <w:p w14:paraId="63BA6685" w14:textId="4F71AA5B" w:rsidR="00392329" w:rsidRPr="00606958" w:rsidRDefault="00606958" w:rsidP="00606958">
      <w:pPr>
        <w:spacing w:before="20" w:after="20"/>
        <w:ind w:left="1440" w:hanging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43118F">
        <w:rPr>
          <w:rFonts w:ascii="Arial" w:hAnsi="Arial"/>
        </w:rPr>
        <w:t xml:space="preserve">CONTRACTOR’S WARRANTY: </w:t>
      </w:r>
      <w:r w:rsidR="00392329" w:rsidRPr="00606958">
        <w:rPr>
          <w:rFonts w:ascii="Arial" w:hAnsi="Arial"/>
        </w:rPr>
        <w:t xml:space="preserve">The contractor shall guarantee the workmanship and shall provide the owner with the contractor’s warranty covering workmanship for a period of </w:t>
      </w:r>
      <w:r w:rsidR="00392329" w:rsidRPr="00606958">
        <w:rPr>
          <w:rFonts w:ascii="Arial" w:hAnsi="Arial"/>
          <w:color w:val="FF0000"/>
        </w:rPr>
        <w:t>[2][5]</w:t>
      </w:r>
      <w:r w:rsidR="00392329" w:rsidRPr="00606958">
        <w:rPr>
          <w:rFonts w:ascii="Arial" w:hAnsi="Arial"/>
        </w:rPr>
        <w:t>-years from completion date.</w:t>
      </w:r>
    </w:p>
    <w:p w14:paraId="00FBECA3" w14:textId="77777777" w:rsidR="00392329" w:rsidRPr="007A5CD7" w:rsidRDefault="00392329" w:rsidP="00CB6BBC">
      <w:pPr>
        <w:pStyle w:val="Heading1"/>
      </w:pPr>
      <w:r w:rsidRPr="007A5CD7">
        <w:t>PRODUCTS</w:t>
      </w:r>
    </w:p>
    <w:p w14:paraId="5BB1E767" w14:textId="77777777" w:rsidR="00392329" w:rsidRPr="007A5CD7" w:rsidRDefault="00392329" w:rsidP="00392329">
      <w:pPr>
        <w:pStyle w:val="Heading2"/>
      </w:pPr>
      <w:r w:rsidRPr="007A5CD7">
        <w:t>MANUFACTURER</w:t>
      </w:r>
    </w:p>
    <w:p w14:paraId="5307517B" w14:textId="24C9CB8D" w:rsidR="00392329" w:rsidRPr="007A5CD7" w:rsidRDefault="00392329" w:rsidP="00392329">
      <w:pPr>
        <w:pStyle w:val="Heading3"/>
      </w:pPr>
      <w:r w:rsidRPr="007A5CD7">
        <w:t xml:space="preserve">SINGLE SOURCE MANUFACTURER: All hot rubberized asphalt </w:t>
      </w:r>
      <w:r w:rsidR="00A95BA9">
        <w:t xml:space="preserve">system components including the </w:t>
      </w:r>
      <w:r w:rsidRPr="007A5CD7">
        <w:t>membrane</w:t>
      </w:r>
      <w:r w:rsidR="00636A77">
        <w:t xml:space="preserve">, </w:t>
      </w:r>
      <w:r w:rsidRPr="007A5CD7">
        <w:t>flashing</w:t>
      </w:r>
      <w:r w:rsidR="00606958">
        <w:t xml:space="preserve">s </w:t>
      </w:r>
      <w:r w:rsidRPr="007A5CD7">
        <w:t>sheets</w:t>
      </w:r>
      <w:r w:rsidR="007C4097">
        <w:t>, and protection layers</w:t>
      </w:r>
      <w:r w:rsidRPr="007A5CD7">
        <w:t xml:space="preserve"> shall be </w:t>
      </w:r>
      <w:r w:rsidR="00A95BA9">
        <w:t xml:space="preserve">manufactured </w:t>
      </w:r>
      <w:r w:rsidR="00A95BA9" w:rsidRPr="007A5CD7">
        <w:t>in the US</w:t>
      </w:r>
      <w:r w:rsidR="00A95BA9">
        <w:t xml:space="preserve"> and </w:t>
      </w:r>
      <w:r w:rsidR="00606958">
        <w:t>supplied</w:t>
      </w:r>
      <w:r w:rsidRPr="007A5CD7">
        <w:t xml:space="preserve"> </w:t>
      </w:r>
      <w:r w:rsidR="00A95BA9">
        <w:t xml:space="preserve">or approved </w:t>
      </w:r>
      <w:r w:rsidRPr="007A5CD7">
        <w:t>by a single supplier</w:t>
      </w:r>
      <w:r w:rsidR="00A95BA9">
        <w:t>.</w:t>
      </w:r>
      <w:r w:rsidRPr="007A5CD7">
        <w:t xml:space="preserve"> </w:t>
      </w:r>
    </w:p>
    <w:p w14:paraId="5ACDB2AD" w14:textId="77777777" w:rsidR="00392329" w:rsidRPr="007A5CD7" w:rsidRDefault="00392329" w:rsidP="00392329">
      <w:pPr>
        <w:pStyle w:val="Heading4"/>
      </w:pPr>
      <w:r w:rsidRPr="007A5CD7">
        <w:t>Comply with the Manufacturer’s requirements as necessary to provide the specified warranty.</w:t>
      </w:r>
    </w:p>
    <w:p w14:paraId="1010464D" w14:textId="77777777" w:rsidR="00B018AA" w:rsidRDefault="007C4097" w:rsidP="00B018AA">
      <w:pPr>
        <w:pStyle w:val="Heading3"/>
      </w:pPr>
      <w:r>
        <w:t>SPECIFIED</w:t>
      </w:r>
      <w:r w:rsidR="00392329" w:rsidRPr="007A5CD7">
        <w:t xml:space="preserve"> MANUFACTURER:</w:t>
      </w:r>
    </w:p>
    <w:p w14:paraId="792D5952" w14:textId="7C466168" w:rsidR="00636A77" w:rsidRDefault="00B018AA" w:rsidP="00B018AA">
      <w:pPr>
        <w:pStyle w:val="Heading4"/>
      </w:pPr>
      <w:r>
        <w:t xml:space="preserve">GCP Applied Technologies </w:t>
      </w:r>
      <w:r w:rsidR="005F0829">
        <w:t xml:space="preserve">20 </w:t>
      </w:r>
      <w:proofErr w:type="spellStart"/>
      <w:r w:rsidR="005F0829">
        <w:t>Moores</w:t>
      </w:r>
      <w:proofErr w:type="spellEnd"/>
      <w:r w:rsidR="005F0829">
        <w:t xml:space="preserve"> Road, </w:t>
      </w:r>
      <w:r>
        <w:t xml:space="preserve"> </w:t>
      </w:r>
    </w:p>
    <w:p w14:paraId="390CD918" w14:textId="3D7D5BFF" w:rsidR="00636A77" w:rsidRDefault="005F0829" w:rsidP="00636A77">
      <w:pPr>
        <w:pStyle w:val="Heading4"/>
        <w:numPr>
          <w:ilvl w:val="0"/>
          <w:numId w:val="0"/>
        </w:numPr>
        <w:ind w:left="2160"/>
      </w:pPr>
      <w:r>
        <w:t>Malvern, PA 19355</w:t>
      </w:r>
      <w:r w:rsidR="00B018AA">
        <w:t xml:space="preserve"> </w:t>
      </w:r>
    </w:p>
    <w:p w14:paraId="0E2E7314" w14:textId="5BC89519" w:rsidR="00392329" w:rsidRPr="007A5CD7" w:rsidRDefault="00B018AA" w:rsidP="00636A77">
      <w:pPr>
        <w:pStyle w:val="Heading4"/>
        <w:numPr>
          <w:ilvl w:val="0"/>
          <w:numId w:val="0"/>
        </w:numPr>
        <w:ind w:left="2160"/>
      </w:pPr>
      <w:r>
        <w:t>866-333-3726</w:t>
      </w:r>
    </w:p>
    <w:p w14:paraId="27017B9E" w14:textId="5DC500DB" w:rsidR="00392329" w:rsidRDefault="00B018AA" w:rsidP="00B018AA">
      <w:pPr>
        <w:pStyle w:val="Heading3"/>
        <w:numPr>
          <w:ilvl w:val="0"/>
          <w:numId w:val="0"/>
        </w:numPr>
        <w:ind w:left="1440"/>
      </w:pPr>
      <w:r>
        <w:t>2.</w:t>
      </w:r>
      <w:r>
        <w:tab/>
        <w:t>Other specifiers as listed below:</w:t>
      </w:r>
    </w:p>
    <w:p w14:paraId="72CB464A" w14:textId="05A41EDA" w:rsidR="00A95BA9" w:rsidRPr="00A95BA9" w:rsidRDefault="00A95BA9" w:rsidP="00A95BA9">
      <w:r>
        <w:tab/>
      </w:r>
      <w:r>
        <w:tab/>
      </w:r>
      <w:r>
        <w:tab/>
        <w:t>XXXXXXXXXXX</w:t>
      </w:r>
    </w:p>
    <w:p w14:paraId="7EF01C75" w14:textId="77777777" w:rsidR="00392329" w:rsidRPr="007A5CD7" w:rsidRDefault="00392329" w:rsidP="00392329">
      <w:pPr>
        <w:pStyle w:val="Heading2"/>
      </w:pPr>
      <w:r w:rsidRPr="007A5CD7">
        <w:t>HOT RUBBERIZED ASPHALT MEMBRANES</w:t>
      </w:r>
    </w:p>
    <w:p w14:paraId="3944C681" w14:textId="371C1869" w:rsidR="00B018AA" w:rsidRPr="00B018AA" w:rsidRDefault="00B018AA" w:rsidP="00B018AA">
      <w:pPr>
        <w:pStyle w:val="Heading3"/>
        <w:rPr>
          <w:vanish/>
          <w:color w:val="auto"/>
        </w:rPr>
      </w:pPr>
      <w:r w:rsidRPr="00B018AA">
        <w:rPr>
          <w:color w:val="auto"/>
        </w:rPr>
        <w:t xml:space="preserve">HOT </w:t>
      </w:r>
      <w:r w:rsidR="00392329" w:rsidRPr="00B018AA">
        <w:rPr>
          <w:color w:val="auto"/>
        </w:rPr>
        <w:t xml:space="preserve">RUBBERIZED ASPHALT </w:t>
      </w:r>
      <w:r w:rsidRPr="00B018AA">
        <w:rPr>
          <w:color w:val="auto"/>
        </w:rPr>
        <w:t xml:space="preserve">FIELD </w:t>
      </w:r>
      <w:r w:rsidR="005F0829">
        <w:rPr>
          <w:color w:val="auto"/>
        </w:rPr>
        <w:t xml:space="preserve">AND FLASHING </w:t>
      </w:r>
      <w:r w:rsidRPr="00B018AA">
        <w:rPr>
          <w:color w:val="auto"/>
        </w:rPr>
        <w:t>MEMBRANE</w:t>
      </w:r>
    </w:p>
    <w:p w14:paraId="2487E8C0" w14:textId="77777777" w:rsidR="00B018AA" w:rsidRPr="00B018AA" w:rsidRDefault="00B018AA" w:rsidP="1E94E169">
      <w:pPr>
        <w:pStyle w:val="Heading5"/>
        <w:numPr>
          <w:ilvl w:val="4"/>
          <w:numId w:val="0"/>
        </w:numPr>
        <w:ind w:left="2880"/>
        <w:rPr>
          <w:color w:val="auto"/>
        </w:rPr>
      </w:pPr>
    </w:p>
    <w:p w14:paraId="1CFEECC9" w14:textId="1BCCEFDD" w:rsidR="00392329" w:rsidRPr="007A5CD7" w:rsidRDefault="00B018AA" w:rsidP="00B018AA">
      <w:pPr>
        <w:pStyle w:val="Heading5"/>
        <w:numPr>
          <w:ilvl w:val="0"/>
          <w:numId w:val="0"/>
        </w:numPr>
        <w:ind w:left="2160" w:hanging="720"/>
      </w:pPr>
      <w:r w:rsidRPr="73EA42D5">
        <w:rPr>
          <w:color w:val="auto"/>
        </w:rPr>
        <w:t xml:space="preserve">1. </w:t>
      </w:r>
      <w:r>
        <w:tab/>
      </w:r>
      <w:r w:rsidR="1E359AAE" w:rsidRPr="73EA42D5">
        <w:rPr>
          <w:color w:val="auto"/>
        </w:rPr>
        <w:t>BITUTHENE</w:t>
      </w:r>
      <w:r w:rsidR="31A8A9C0" w:rsidRPr="73EA42D5">
        <w:rPr>
          <w:color w:val="auto"/>
        </w:rPr>
        <w:t xml:space="preserve"> </w:t>
      </w:r>
      <w:r w:rsidRPr="73EA42D5">
        <w:rPr>
          <w:color w:val="auto"/>
        </w:rPr>
        <w:t>HRA</w:t>
      </w:r>
      <w:r w:rsidR="00392329" w:rsidRPr="73EA42D5">
        <w:rPr>
          <w:color w:val="auto"/>
        </w:rPr>
        <w:t xml:space="preserve">: </w:t>
      </w:r>
      <w:r w:rsidR="00392329">
        <w:t xml:space="preserve">Hot rubberized asphalt </w:t>
      </w:r>
      <w:r>
        <w:t>composed of selected compatible asphalt, synthetic rubbers, and stabilizing fillers</w:t>
      </w:r>
      <w:r w:rsidR="00392329">
        <w:t xml:space="preserve"> used </w:t>
      </w:r>
      <w:r>
        <w:t xml:space="preserve">for </w:t>
      </w:r>
      <w:r w:rsidR="00392329">
        <w:t>horizontal and vertical waterproofing.</w:t>
      </w:r>
    </w:p>
    <w:p w14:paraId="7ACE8E58" w14:textId="486A6F53" w:rsidR="00392329" w:rsidRPr="007A5CD7" w:rsidRDefault="006905F3" w:rsidP="006905F3">
      <w:pPr>
        <w:pStyle w:val="Heading5"/>
        <w:numPr>
          <w:ilvl w:val="4"/>
          <w:numId w:val="0"/>
        </w:numPr>
        <w:ind w:left="2880" w:hanging="720"/>
      </w:pPr>
      <w:r>
        <w:t>a.</w:t>
      </w:r>
      <w:r>
        <w:tab/>
      </w:r>
      <w:r w:rsidR="32952E0D">
        <w:t xml:space="preserve"> </w:t>
      </w:r>
      <w:r w:rsidR="00392329">
        <w:t>Meets or exceeds CGSB 37.50-M89.</w:t>
      </w:r>
    </w:p>
    <w:p w14:paraId="6137B011" w14:textId="4A124965" w:rsidR="00392329" w:rsidRPr="007A5CD7" w:rsidRDefault="50BF7B1A" w:rsidP="4E7FE77A">
      <w:pPr>
        <w:pStyle w:val="Heading5"/>
        <w:numPr>
          <w:ilvl w:val="4"/>
          <w:numId w:val="0"/>
        </w:numPr>
        <w:ind w:left="2160"/>
      </w:pPr>
      <w:r>
        <w:t>b.</w:t>
      </w:r>
      <w:r w:rsidR="00392329">
        <w:tab/>
      </w:r>
      <w:r w:rsidR="129F68D7">
        <w:t xml:space="preserve"> </w:t>
      </w:r>
      <w:r w:rsidR="00392329">
        <w:t xml:space="preserve">Fully reinforced </w:t>
      </w:r>
      <w:r w:rsidR="00636A77">
        <w:t>system</w:t>
      </w:r>
      <w:r w:rsidR="00392329">
        <w:t xml:space="preserve">: Base layer 90 mils, top layer 125 mils, </w:t>
      </w:r>
      <w:r w:rsidR="00392329">
        <w:tab/>
      </w:r>
      <w:r w:rsidR="0872EE75">
        <w:t xml:space="preserve"> </w:t>
      </w:r>
      <w:r w:rsidR="00636A77">
        <w:t>totaling</w:t>
      </w:r>
      <w:r w:rsidR="00392329">
        <w:t xml:space="preserve"> a minimum of 215 mils.</w:t>
      </w:r>
    </w:p>
    <w:p w14:paraId="7B9D9BAC" w14:textId="6D0ADC66" w:rsidR="00392329" w:rsidRPr="007A5CD7" w:rsidRDefault="67FDD151" w:rsidP="4E7FE77A">
      <w:pPr>
        <w:pStyle w:val="Heading5"/>
        <w:numPr>
          <w:ilvl w:val="4"/>
          <w:numId w:val="0"/>
        </w:numPr>
        <w:ind w:left="2160"/>
      </w:pPr>
      <w:r>
        <w:t>c.</w:t>
      </w:r>
      <w:r w:rsidR="00392329">
        <w:tab/>
      </w:r>
      <w:r w:rsidR="0872EE75">
        <w:t xml:space="preserve"> </w:t>
      </w:r>
      <w:r w:rsidR="00392329">
        <w:t>Application temperature range: 380-400° (193-204°).</w:t>
      </w:r>
    </w:p>
    <w:p w14:paraId="686A0EA4" w14:textId="2DA8B5FB" w:rsidR="00392329" w:rsidRPr="007A5CD7" w:rsidRDefault="1E04F774" w:rsidP="4E7FE77A">
      <w:pPr>
        <w:pStyle w:val="Heading5"/>
        <w:numPr>
          <w:ilvl w:val="4"/>
          <w:numId w:val="0"/>
        </w:numPr>
        <w:ind w:left="2160"/>
      </w:pPr>
      <w:r>
        <w:t>d.</w:t>
      </w:r>
      <w:r w:rsidR="00392329">
        <w:tab/>
      </w:r>
      <w:r w:rsidR="45C6597C">
        <w:t xml:space="preserve"> </w:t>
      </w:r>
      <w:r w:rsidR="00392329">
        <w:t>Flow rate @ 140°F (60°C):</w:t>
      </w:r>
      <w:r w:rsidR="00C03732">
        <w:t xml:space="preserve"> 0</w:t>
      </w:r>
    </w:p>
    <w:p w14:paraId="47C09ED7" w14:textId="3FF5984C" w:rsidR="00392329" w:rsidRPr="007A5CD7" w:rsidRDefault="0BE1FA55" w:rsidP="4E7FE77A">
      <w:pPr>
        <w:pStyle w:val="Heading5"/>
        <w:numPr>
          <w:ilvl w:val="4"/>
          <w:numId w:val="0"/>
        </w:numPr>
        <w:ind w:left="2160"/>
      </w:pPr>
      <w:r>
        <w:t>e.</w:t>
      </w:r>
      <w:r w:rsidR="00392329">
        <w:tab/>
      </w:r>
      <w:r w:rsidR="45C6597C">
        <w:t xml:space="preserve"> </w:t>
      </w:r>
      <w:r w:rsidR="00392329">
        <w:t>Solid’s content %: 100</w:t>
      </w:r>
    </w:p>
    <w:p w14:paraId="439A8236" w14:textId="40AD1C81" w:rsidR="00392329" w:rsidRPr="007A5CD7" w:rsidRDefault="3AF3E051" w:rsidP="4E7FE77A">
      <w:pPr>
        <w:pStyle w:val="Heading5"/>
        <w:numPr>
          <w:ilvl w:val="4"/>
          <w:numId w:val="0"/>
        </w:numPr>
        <w:ind w:left="2160"/>
      </w:pPr>
      <w:r>
        <w:t>f.</w:t>
      </w:r>
      <w:r w:rsidR="00392329">
        <w:tab/>
      </w:r>
      <w:r w:rsidR="5F5AC949">
        <w:t xml:space="preserve"> </w:t>
      </w:r>
      <w:r w:rsidR="00392329">
        <w:t>Cone penetration @ 77°F (25°C)</w:t>
      </w:r>
      <w:r w:rsidR="00C03732">
        <w:t>:</w:t>
      </w:r>
      <w:r w:rsidR="00392329">
        <w:t xml:space="preserve"> </w:t>
      </w:r>
      <w:r w:rsidR="00C03732">
        <w:t>81</w:t>
      </w:r>
    </w:p>
    <w:p w14:paraId="19821EDF" w14:textId="192B68BC" w:rsidR="00392329" w:rsidRPr="007A5CD7" w:rsidRDefault="30D78D1A" w:rsidP="4E7FE77A">
      <w:pPr>
        <w:pStyle w:val="Heading5"/>
        <w:numPr>
          <w:ilvl w:val="4"/>
          <w:numId w:val="0"/>
        </w:numPr>
        <w:ind w:left="2160"/>
      </w:pPr>
      <w:r>
        <w:t>g.</w:t>
      </w:r>
      <w:r w:rsidR="00392329">
        <w:tab/>
      </w:r>
      <w:r w:rsidR="5F5AC949">
        <w:t xml:space="preserve"> </w:t>
      </w:r>
      <w:r w:rsidR="00392329">
        <w:t>Cone penetration @ 122°F (50°C)</w:t>
      </w:r>
      <w:r w:rsidR="00C03732">
        <w:t>:</w:t>
      </w:r>
      <w:r w:rsidR="00392329">
        <w:t xml:space="preserve"> </w:t>
      </w:r>
      <w:r w:rsidR="00C03732">
        <w:t>145</w:t>
      </w:r>
    </w:p>
    <w:p w14:paraId="2FE70EE7" w14:textId="507EA855" w:rsidR="00392329" w:rsidRPr="007A5CD7" w:rsidRDefault="44386DFE" w:rsidP="4E7FE77A">
      <w:pPr>
        <w:pStyle w:val="Heading5"/>
        <w:numPr>
          <w:ilvl w:val="4"/>
          <w:numId w:val="0"/>
        </w:numPr>
        <w:ind w:left="2160"/>
      </w:pPr>
      <w:r>
        <w:t>h.</w:t>
      </w:r>
      <w:r w:rsidR="00392329">
        <w:tab/>
      </w:r>
      <w:r w:rsidR="4BD63552">
        <w:t xml:space="preserve"> </w:t>
      </w:r>
      <w:r w:rsidR="00392329">
        <w:t xml:space="preserve">Toughness, joule min.: </w:t>
      </w:r>
      <w:r w:rsidR="00C03732">
        <w:t>19.4</w:t>
      </w:r>
    </w:p>
    <w:p w14:paraId="4E338F1B" w14:textId="7F8671A6" w:rsidR="00392329" w:rsidRPr="007A5CD7" w:rsidRDefault="0EE31EDC" w:rsidP="4E7FE77A">
      <w:pPr>
        <w:pStyle w:val="Heading5"/>
        <w:numPr>
          <w:ilvl w:val="4"/>
          <w:numId w:val="0"/>
        </w:numPr>
        <w:ind w:left="2160"/>
      </w:pPr>
      <w:r>
        <w:t>i.</w:t>
      </w:r>
      <w:r w:rsidR="00392329">
        <w:tab/>
      </w:r>
      <w:r w:rsidR="4BD63552">
        <w:t xml:space="preserve"> </w:t>
      </w:r>
      <w:r w:rsidR="00392329">
        <w:t>Toughness ration, min.: 0.</w:t>
      </w:r>
      <w:r w:rsidR="00C03732">
        <w:t>052</w:t>
      </w:r>
    </w:p>
    <w:p w14:paraId="2B05DAD2" w14:textId="7E136680" w:rsidR="00392329" w:rsidRPr="007A5CD7" w:rsidRDefault="62AA3541" w:rsidP="4E7FE77A">
      <w:pPr>
        <w:pStyle w:val="Heading5"/>
        <w:numPr>
          <w:ilvl w:val="4"/>
          <w:numId w:val="0"/>
        </w:numPr>
        <w:ind w:left="2160"/>
      </w:pPr>
      <w:r>
        <w:t>j.</w:t>
      </w:r>
      <w:r w:rsidR="00392329">
        <w:tab/>
      </w:r>
      <w:r w:rsidR="7DB971CE">
        <w:t xml:space="preserve"> </w:t>
      </w:r>
      <w:r w:rsidR="00392329">
        <w:t xml:space="preserve">Adhesion, min.: </w:t>
      </w:r>
      <w:r w:rsidR="00C03732">
        <w:t>Pass</w:t>
      </w:r>
    </w:p>
    <w:p w14:paraId="1AA8863B" w14:textId="5C9BAE74" w:rsidR="00392329" w:rsidRPr="007A5CD7" w:rsidRDefault="37540CBF" w:rsidP="4E7FE77A">
      <w:pPr>
        <w:pStyle w:val="Heading5"/>
        <w:numPr>
          <w:ilvl w:val="4"/>
          <w:numId w:val="0"/>
        </w:numPr>
        <w:ind w:left="2160"/>
      </w:pPr>
      <w:r>
        <w:t>k.</w:t>
      </w:r>
      <w:r w:rsidR="00392329">
        <w:tab/>
      </w:r>
      <w:r w:rsidR="7DB971CE">
        <w:t xml:space="preserve"> </w:t>
      </w:r>
      <w:r w:rsidR="00392329">
        <w:t xml:space="preserve">Perm rating: </w:t>
      </w:r>
      <w:r w:rsidR="00C03732">
        <w:t>1</w:t>
      </w:r>
      <w:r w:rsidR="00392329">
        <w:t xml:space="preserve"> </w:t>
      </w:r>
    </w:p>
    <w:p w14:paraId="4E32340A" w14:textId="7FA68FE8" w:rsidR="00392329" w:rsidRPr="007A5CD7" w:rsidRDefault="391D11CF" w:rsidP="4E7FE77A">
      <w:pPr>
        <w:pStyle w:val="Heading5"/>
        <w:numPr>
          <w:ilvl w:val="4"/>
          <w:numId w:val="0"/>
        </w:numPr>
        <w:ind w:left="2160"/>
      </w:pPr>
      <w:r>
        <w:lastRenderedPageBreak/>
        <w:t>l.</w:t>
      </w:r>
      <w:r w:rsidR="00392329">
        <w:tab/>
      </w:r>
      <w:r w:rsidR="271BD5A1">
        <w:t xml:space="preserve"> </w:t>
      </w:r>
      <w:r w:rsidR="00392329">
        <w:t>Water absorption, g: 0.</w:t>
      </w:r>
      <w:r w:rsidR="00C03732">
        <w:t>13</w:t>
      </w:r>
      <w:r w:rsidR="00392329">
        <w:t xml:space="preserve"> gain </w:t>
      </w:r>
    </w:p>
    <w:p w14:paraId="77033CB8" w14:textId="32DADF93" w:rsidR="00392329" w:rsidRPr="007A5CD7" w:rsidRDefault="075EDC45" w:rsidP="4E7FE77A">
      <w:pPr>
        <w:pStyle w:val="Heading5"/>
        <w:numPr>
          <w:ilvl w:val="4"/>
          <w:numId w:val="0"/>
        </w:numPr>
        <w:ind w:left="2160"/>
      </w:pPr>
      <w:r>
        <w:t>m.</w:t>
      </w:r>
      <w:r w:rsidR="00392329">
        <w:tab/>
      </w:r>
      <w:r w:rsidR="271BD5A1">
        <w:t xml:space="preserve"> </w:t>
      </w:r>
      <w:r w:rsidR="00392329">
        <w:t>Low temp flexibility, -13°F (-25°C): Pass</w:t>
      </w:r>
    </w:p>
    <w:p w14:paraId="523D5DEC" w14:textId="63634EB4" w:rsidR="00392329" w:rsidRPr="007A5CD7" w:rsidRDefault="71C4A9C2" w:rsidP="4E7FE77A">
      <w:pPr>
        <w:pStyle w:val="Heading5"/>
        <w:numPr>
          <w:ilvl w:val="4"/>
          <w:numId w:val="0"/>
        </w:numPr>
        <w:ind w:left="2160"/>
      </w:pPr>
      <w:r>
        <w:t>n.</w:t>
      </w:r>
      <w:r w:rsidR="00392329">
        <w:tab/>
      </w:r>
      <w:r w:rsidR="7F4C0FD5">
        <w:t xml:space="preserve"> </w:t>
      </w:r>
      <w:r w:rsidR="00392329">
        <w:t>Crack bridging, -13°F (-25°C): Pass</w:t>
      </w:r>
    </w:p>
    <w:p w14:paraId="174902F9" w14:textId="75553597" w:rsidR="00392329" w:rsidRPr="007A5CD7" w:rsidRDefault="6CA37820" w:rsidP="4E7FE77A">
      <w:pPr>
        <w:pStyle w:val="Heading5"/>
        <w:numPr>
          <w:ilvl w:val="4"/>
          <w:numId w:val="0"/>
        </w:numPr>
        <w:ind w:left="2160"/>
      </w:pPr>
      <w:r>
        <w:t>o.</w:t>
      </w:r>
      <w:r w:rsidR="00392329">
        <w:tab/>
      </w:r>
      <w:r w:rsidR="7F4C0FD5">
        <w:t xml:space="preserve"> </w:t>
      </w:r>
      <w:r w:rsidR="00392329">
        <w:t>Heat stability, 5 hours: Pass</w:t>
      </w:r>
    </w:p>
    <w:p w14:paraId="6703D4EF" w14:textId="5E3BA6A9" w:rsidR="00392329" w:rsidRPr="007A5CD7" w:rsidRDefault="4EEBE56E" w:rsidP="4E7FE77A">
      <w:pPr>
        <w:pStyle w:val="Heading5"/>
        <w:numPr>
          <w:ilvl w:val="4"/>
          <w:numId w:val="0"/>
        </w:numPr>
        <w:ind w:left="2160"/>
      </w:pPr>
      <w:r>
        <w:t>p.</w:t>
      </w:r>
      <w:r w:rsidR="00392329">
        <w:tab/>
      </w:r>
      <w:r w:rsidR="197AF652">
        <w:t xml:space="preserve"> </w:t>
      </w:r>
      <w:r w:rsidR="00392329">
        <w:t xml:space="preserve">Viscosity at application temperature: </w:t>
      </w:r>
      <w:r w:rsidR="00C03732">
        <w:t>4.77</w:t>
      </w:r>
      <w:r w:rsidR="00392329">
        <w:t xml:space="preserve"> sec</w:t>
      </w:r>
    </w:p>
    <w:p w14:paraId="190CC3CC" w14:textId="00E24915" w:rsidR="00392329" w:rsidRPr="007A5CD7" w:rsidRDefault="3F37B745" w:rsidP="4E7FE77A">
      <w:pPr>
        <w:pStyle w:val="Heading5"/>
        <w:numPr>
          <w:ilvl w:val="4"/>
          <w:numId w:val="0"/>
        </w:numPr>
        <w:ind w:left="2160"/>
      </w:pPr>
      <w:r>
        <w:t>q.</w:t>
      </w:r>
      <w:r w:rsidR="00392329">
        <w:tab/>
      </w:r>
      <w:r w:rsidR="197AF652">
        <w:t xml:space="preserve"> </w:t>
      </w:r>
      <w:r w:rsidR="00392329">
        <w:t xml:space="preserve">Flash point, C.O.C.: </w:t>
      </w:r>
      <w:r w:rsidR="00C03732">
        <w:t>&gt;</w:t>
      </w:r>
      <w:r w:rsidR="00392329">
        <w:t>500</w:t>
      </w:r>
      <w:r w:rsidR="00C03732" w:rsidRPr="4E7FE77A">
        <w:rPr>
          <w:rFonts w:ascii="Calibri" w:hAnsi="Calibri" w:cs="Calibri"/>
        </w:rPr>
        <w:t>°</w:t>
      </w:r>
      <w:r w:rsidR="00C03732">
        <w:t>F (260</w:t>
      </w:r>
      <w:r w:rsidR="00C03732" w:rsidRPr="4E7FE77A">
        <w:rPr>
          <w:rFonts w:ascii="Calibri" w:hAnsi="Calibri" w:cs="Calibri"/>
        </w:rPr>
        <w:t>°</w:t>
      </w:r>
      <w:r w:rsidR="00C03732">
        <w:t>C)</w:t>
      </w:r>
    </w:p>
    <w:p w14:paraId="73A2C1C6" w14:textId="5D0FF2F0" w:rsidR="00B018AA" w:rsidRDefault="1B18750A" w:rsidP="4E7FE77A">
      <w:pPr>
        <w:pStyle w:val="Heading5"/>
        <w:numPr>
          <w:ilvl w:val="4"/>
          <w:numId w:val="0"/>
        </w:numPr>
        <w:ind w:left="2160"/>
      </w:pPr>
      <w:r>
        <w:t>r.</w:t>
      </w:r>
      <w:r w:rsidR="00392329">
        <w:tab/>
      </w:r>
      <w:r w:rsidR="5439D784">
        <w:t xml:space="preserve"> </w:t>
      </w:r>
      <w:r w:rsidR="00392329">
        <w:t xml:space="preserve">Hydrostatic pressure resistance: </w:t>
      </w:r>
      <w:r w:rsidR="00C03732">
        <w:t>231</w:t>
      </w:r>
      <w:r w:rsidR="00392329">
        <w:t xml:space="preserve"> </w:t>
      </w:r>
      <w:r w:rsidR="005C693E">
        <w:t xml:space="preserve">psi </w:t>
      </w:r>
      <w:r w:rsidR="00392329">
        <w:t>(1</w:t>
      </w:r>
      <w:r w:rsidR="00C03732">
        <w:t>10</w:t>
      </w:r>
      <w:r w:rsidR="005C693E">
        <w:t xml:space="preserve"> N/m</w:t>
      </w:r>
      <w:r w:rsidR="005C693E" w:rsidRPr="4E7FE77A">
        <w:rPr>
          <w:vertAlign w:val="superscript"/>
        </w:rPr>
        <w:t>2</w:t>
      </w:r>
      <w:r w:rsidR="00392329">
        <w:t>)</w:t>
      </w:r>
    </w:p>
    <w:p w14:paraId="7A613606" w14:textId="77777777" w:rsidR="00C03732" w:rsidRPr="00C03732" w:rsidRDefault="00C03732" w:rsidP="00C03732"/>
    <w:p w14:paraId="35C37833" w14:textId="77777777" w:rsidR="00B018AA" w:rsidRDefault="00B018AA" w:rsidP="00B018AA">
      <w:pPr>
        <w:pStyle w:val="NoSpacing"/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B018AA">
        <w:rPr>
          <w:rFonts w:ascii="Arial" w:hAnsi="Arial"/>
        </w:rPr>
        <w:t>R</w:t>
      </w:r>
      <w:r w:rsidR="00392329" w:rsidRPr="00B018AA">
        <w:rPr>
          <w:rFonts w:ascii="Arial" w:hAnsi="Arial"/>
        </w:rPr>
        <w:t xml:space="preserve">EINFORCEMENT </w:t>
      </w:r>
    </w:p>
    <w:p w14:paraId="7A23D784" w14:textId="2715203A" w:rsidR="00392329" w:rsidRPr="00826C41" w:rsidRDefault="00B018AA" w:rsidP="00636A77">
      <w:pPr>
        <w:pStyle w:val="NoSpacing"/>
        <w:ind w:left="2160" w:hanging="720"/>
        <w:rPr>
          <w:rFonts w:ascii="Arial" w:hAnsi="Arial"/>
        </w:rPr>
      </w:pPr>
      <w:r w:rsidRPr="73EA42D5">
        <w:rPr>
          <w:rFonts w:ascii="Arial" w:hAnsi="Arial"/>
        </w:rPr>
        <w:t>1.</w:t>
      </w:r>
      <w:r>
        <w:tab/>
      </w:r>
      <w:r w:rsidR="1E359AAE" w:rsidRPr="73EA42D5">
        <w:rPr>
          <w:rFonts w:ascii="Arial" w:hAnsi="Arial"/>
        </w:rPr>
        <w:t>BITUTHENE</w:t>
      </w:r>
      <w:r w:rsidRPr="73EA42D5">
        <w:rPr>
          <w:rFonts w:ascii="Arial" w:hAnsi="Arial"/>
        </w:rPr>
        <w:t xml:space="preserve"> HRA FABRIC</w:t>
      </w:r>
      <w:r w:rsidR="00392329" w:rsidRPr="73EA42D5">
        <w:rPr>
          <w:rFonts w:ascii="Arial" w:hAnsi="Arial"/>
        </w:rPr>
        <w:t xml:space="preserve">: </w:t>
      </w:r>
      <w:r w:rsidR="00636A77" w:rsidRPr="73EA42D5">
        <w:rPr>
          <w:rFonts w:ascii="Arial" w:hAnsi="Arial"/>
        </w:rPr>
        <w:t xml:space="preserve">Spunbonded polyester fabric </w:t>
      </w:r>
      <w:r w:rsidR="00392329" w:rsidRPr="73EA42D5">
        <w:rPr>
          <w:rFonts w:ascii="Arial" w:hAnsi="Arial"/>
        </w:rPr>
        <w:t xml:space="preserve">used as </w:t>
      </w:r>
      <w:r w:rsidR="1676B594" w:rsidRPr="73EA42D5">
        <w:rPr>
          <w:rFonts w:ascii="Arial" w:hAnsi="Arial"/>
        </w:rPr>
        <w:t xml:space="preserve">the </w:t>
      </w:r>
      <w:r w:rsidR="00392329" w:rsidRPr="73EA42D5">
        <w:rPr>
          <w:rFonts w:ascii="Arial" w:hAnsi="Arial"/>
        </w:rPr>
        <w:t>reinforcement in hot rubberized asphalt membrane systems.</w:t>
      </w:r>
    </w:p>
    <w:p w14:paraId="4C0FCE1A" w14:textId="57D0E174" w:rsidR="00392329" w:rsidRPr="006905F3" w:rsidRDefault="00636A77" w:rsidP="006905F3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="369AB16D" w:rsidRPr="4E7FE77A">
        <w:rPr>
          <w:rFonts w:ascii="Arial" w:hAnsi="Arial"/>
        </w:rPr>
        <w:t xml:space="preserve"> </w:t>
      </w:r>
      <w:r w:rsidRPr="4E7FE77A">
        <w:rPr>
          <w:rFonts w:ascii="Arial" w:hAnsi="Arial"/>
        </w:rPr>
        <w:t>Unit weight: 1.35 oz/sq yd</w:t>
      </w:r>
    </w:p>
    <w:p w14:paraId="5C9F7DCB" w14:textId="16C33D73" w:rsidR="00636A77" w:rsidRPr="006905F3" w:rsidRDefault="00636A77" w:rsidP="006905F3">
      <w:pPr>
        <w:pStyle w:val="NoSpacing"/>
        <w:rPr>
          <w:rFonts w:ascii="Arial" w:hAnsi="Arial"/>
        </w:rPr>
      </w:pP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  <w:t>b.</w:t>
      </w:r>
      <w:r w:rsidRPr="006905F3">
        <w:rPr>
          <w:rFonts w:ascii="Arial" w:hAnsi="Arial"/>
        </w:rPr>
        <w:tab/>
      </w:r>
      <w:r w:rsidR="369AB16D" w:rsidRPr="006905F3">
        <w:rPr>
          <w:rFonts w:ascii="Arial" w:hAnsi="Arial"/>
        </w:rPr>
        <w:t xml:space="preserve"> </w:t>
      </w:r>
      <w:r w:rsidRPr="006905F3">
        <w:rPr>
          <w:rFonts w:ascii="Arial" w:hAnsi="Arial"/>
        </w:rPr>
        <w:t>Thickness:  9.7 mils (0.25 mm)</w:t>
      </w:r>
    </w:p>
    <w:p w14:paraId="5B580A13" w14:textId="0CBC7A01" w:rsidR="00636A77" w:rsidRPr="006905F3" w:rsidRDefault="00636A77" w:rsidP="006905F3">
      <w:pPr>
        <w:pStyle w:val="NoSpacing"/>
        <w:rPr>
          <w:rFonts w:ascii="Arial" w:hAnsi="Arial"/>
        </w:rPr>
      </w:pP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  <w:t>c.</w:t>
      </w:r>
      <w:r w:rsidRPr="006905F3">
        <w:rPr>
          <w:rFonts w:ascii="Arial" w:hAnsi="Arial"/>
        </w:rPr>
        <w:tab/>
      </w:r>
      <w:r w:rsidR="5D6133EA" w:rsidRPr="006905F3">
        <w:rPr>
          <w:rFonts w:ascii="Arial" w:hAnsi="Arial"/>
        </w:rPr>
        <w:t xml:space="preserve"> </w:t>
      </w:r>
      <w:r w:rsidRPr="006905F3">
        <w:rPr>
          <w:rFonts w:ascii="Arial" w:hAnsi="Arial"/>
        </w:rPr>
        <w:t xml:space="preserve">Sheet Grab Tensile (MD):  29 </w:t>
      </w:r>
      <w:proofErr w:type="spellStart"/>
      <w:r w:rsidRPr="006905F3">
        <w:rPr>
          <w:rFonts w:ascii="Arial" w:hAnsi="Arial"/>
        </w:rPr>
        <w:t>lb</w:t>
      </w:r>
      <w:proofErr w:type="spellEnd"/>
    </w:p>
    <w:p w14:paraId="0CA82716" w14:textId="07099501" w:rsidR="00636A77" w:rsidRPr="006905F3" w:rsidRDefault="00636A77" w:rsidP="006905F3">
      <w:pPr>
        <w:pStyle w:val="NoSpacing"/>
        <w:rPr>
          <w:rFonts w:ascii="Arial" w:hAnsi="Arial"/>
        </w:rPr>
      </w:pP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  <w:t>d.</w:t>
      </w:r>
      <w:r w:rsidRPr="006905F3">
        <w:rPr>
          <w:rFonts w:ascii="Arial" w:hAnsi="Arial"/>
        </w:rPr>
        <w:tab/>
      </w:r>
      <w:r w:rsidR="5D6133EA" w:rsidRPr="006905F3">
        <w:rPr>
          <w:rFonts w:ascii="Arial" w:hAnsi="Arial"/>
        </w:rPr>
        <w:t xml:space="preserve"> </w:t>
      </w:r>
      <w:r w:rsidRPr="006905F3">
        <w:rPr>
          <w:rFonts w:ascii="Arial" w:hAnsi="Arial"/>
        </w:rPr>
        <w:t xml:space="preserve">Sheet Trapezoid Tear (MD):  5.9 </w:t>
      </w:r>
      <w:proofErr w:type="spellStart"/>
      <w:r w:rsidRPr="006905F3">
        <w:rPr>
          <w:rFonts w:ascii="Arial" w:hAnsi="Arial"/>
        </w:rPr>
        <w:t>lb</w:t>
      </w:r>
      <w:proofErr w:type="spellEnd"/>
    </w:p>
    <w:p w14:paraId="15628BB2" w14:textId="1E5362CB" w:rsidR="00392329" w:rsidRPr="006905F3" w:rsidRDefault="006905F3" w:rsidP="006905F3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e</w:t>
      </w:r>
      <w:r w:rsidR="00636A77" w:rsidRPr="4E7FE77A">
        <w:rPr>
          <w:rFonts w:ascii="Arial" w:hAnsi="Arial"/>
        </w:rPr>
        <w:t>.</w:t>
      </w:r>
      <w:r>
        <w:tab/>
      </w:r>
      <w:r w:rsidR="191004A7" w:rsidRPr="4E7FE77A">
        <w:rPr>
          <w:rFonts w:ascii="Arial" w:hAnsi="Arial"/>
        </w:rPr>
        <w:t xml:space="preserve"> </w:t>
      </w:r>
      <w:r w:rsidR="00392329" w:rsidRPr="4E7FE77A">
        <w:rPr>
          <w:rFonts w:ascii="Arial" w:hAnsi="Arial"/>
        </w:rPr>
        <w:t>Width:  36 in (0.9</w:t>
      </w:r>
      <w:r w:rsidRPr="4E7FE77A">
        <w:rPr>
          <w:rFonts w:ascii="Arial" w:hAnsi="Arial"/>
        </w:rPr>
        <w:t>1</w:t>
      </w:r>
      <w:r w:rsidR="00392329" w:rsidRPr="4E7FE77A">
        <w:rPr>
          <w:rFonts w:ascii="Arial" w:hAnsi="Arial"/>
        </w:rPr>
        <w:t xml:space="preserve"> </w:t>
      </w:r>
      <w:r w:rsidRPr="4E7FE77A">
        <w:rPr>
          <w:rFonts w:ascii="Arial" w:hAnsi="Arial"/>
        </w:rPr>
        <w:t>m</w:t>
      </w:r>
      <w:r w:rsidR="00392329" w:rsidRPr="4E7FE77A">
        <w:rPr>
          <w:rFonts w:ascii="Arial" w:hAnsi="Arial"/>
        </w:rPr>
        <w:t>)</w:t>
      </w:r>
    </w:p>
    <w:p w14:paraId="0095F3C0" w14:textId="7D83298E" w:rsidR="00392329" w:rsidRPr="006905F3" w:rsidRDefault="006905F3" w:rsidP="006905F3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f</w:t>
      </w:r>
      <w:r w:rsidR="00636A77" w:rsidRPr="4E7FE77A">
        <w:rPr>
          <w:rFonts w:ascii="Arial" w:hAnsi="Arial"/>
        </w:rPr>
        <w:t>.</w:t>
      </w:r>
      <w:r>
        <w:tab/>
      </w:r>
      <w:r w:rsidR="191004A7" w:rsidRPr="4E7FE77A">
        <w:rPr>
          <w:rFonts w:ascii="Arial" w:hAnsi="Arial"/>
        </w:rPr>
        <w:t xml:space="preserve"> </w:t>
      </w:r>
      <w:r w:rsidR="00392329" w:rsidRPr="4E7FE77A">
        <w:rPr>
          <w:rFonts w:ascii="Arial" w:hAnsi="Arial"/>
        </w:rPr>
        <w:t xml:space="preserve">Length:  </w:t>
      </w:r>
      <w:r w:rsidR="00636A77" w:rsidRPr="4E7FE77A">
        <w:rPr>
          <w:rFonts w:ascii="Arial" w:hAnsi="Arial"/>
        </w:rPr>
        <w:t>750</w:t>
      </w:r>
      <w:r w:rsidR="00392329" w:rsidRPr="4E7FE77A">
        <w:rPr>
          <w:rFonts w:ascii="Arial" w:hAnsi="Arial"/>
        </w:rPr>
        <w:t xml:space="preserve"> ft (</w:t>
      </w:r>
      <w:r w:rsidRPr="4E7FE77A">
        <w:rPr>
          <w:rFonts w:ascii="Arial" w:hAnsi="Arial"/>
        </w:rPr>
        <w:t>228.6</w:t>
      </w:r>
      <w:r w:rsidR="00392329" w:rsidRPr="4E7FE77A">
        <w:rPr>
          <w:rFonts w:ascii="Arial" w:hAnsi="Arial"/>
        </w:rPr>
        <w:t xml:space="preserve"> </w:t>
      </w:r>
      <w:r w:rsidRPr="4E7FE77A">
        <w:rPr>
          <w:rFonts w:ascii="Arial" w:hAnsi="Arial"/>
        </w:rPr>
        <w:t>m</w:t>
      </w:r>
      <w:r w:rsidR="00392329" w:rsidRPr="4E7FE77A">
        <w:rPr>
          <w:rFonts w:ascii="Arial" w:hAnsi="Arial"/>
        </w:rPr>
        <w:t>)</w:t>
      </w:r>
    </w:p>
    <w:p w14:paraId="6FB97F08" w14:textId="77777777" w:rsidR="00636A77" w:rsidRPr="006905F3" w:rsidRDefault="00636A77" w:rsidP="00636A77">
      <w:pPr>
        <w:rPr>
          <w:rFonts w:ascii="Arial" w:hAnsi="Arial"/>
        </w:rPr>
      </w:pPr>
    </w:p>
    <w:p w14:paraId="19D80D24" w14:textId="12D1ABEB" w:rsidR="00134C63" w:rsidRPr="006C1CB4" w:rsidRDefault="00392329" w:rsidP="006C1CB4">
      <w:pPr>
        <w:pStyle w:val="Heading3"/>
        <w:numPr>
          <w:ilvl w:val="2"/>
          <w:numId w:val="26"/>
        </w:numPr>
        <w:rPr>
          <w:rFonts w:ascii="Calibri" w:eastAsiaTheme="minorHAnsi" w:hAnsi="Calibri" w:cs="Calibri"/>
          <w:color w:val="FF0000"/>
        </w:rPr>
      </w:pPr>
      <w:r>
        <w:t>PROTECTION COURSE</w:t>
      </w:r>
      <w:r w:rsidR="00134C63">
        <w:t xml:space="preserve"> </w:t>
      </w:r>
      <w:r w:rsidR="00134C63" w:rsidRPr="006C1CB4">
        <w:rPr>
          <w:color w:val="FF0000"/>
        </w:rPr>
        <w:t>[Please delete all protection courses not applicable for the project]</w:t>
      </w:r>
    </w:p>
    <w:p w14:paraId="68640314" w14:textId="107CEB55" w:rsidR="00392329" w:rsidRPr="007A5CD7" w:rsidRDefault="00392329" w:rsidP="000E6116">
      <w:pPr>
        <w:pStyle w:val="Heading3"/>
        <w:numPr>
          <w:ilvl w:val="2"/>
          <w:numId w:val="0"/>
        </w:numPr>
        <w:ind w:left="1440" w:hanging="720"/>
      </w:pPr>
    </w:p>
    <w:p w14:paraId="34E8DC92" w14:textId="1EEFE445" w:rsidR="00E55DF2" w:rsidRPr="00E55DF2" w:rsidRDefault="00E55DF2" w:rsidP="73EA42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Theme="minorEastAsia" w:hAnsi="Arial"/>
          <w14:ligatures w14:val="standardContextual"/>
        </w:rPr>
      </w:pPr>
      <w:r w:rsidRPr="00826C41">
        <w:rPr>
          <w:rFonts w:ascii="Arial" w:hAnsi="Arial"/>
        </w:rPr>
        <w:t>1.</w:t>
      </w:r>
      <w:r>
        <w:tab/>
      </w:r>
      <w:r w:rsidR="1E359AAE">
        <w:rPr>
          <w:rFonts w:ascii="Arial" w:hAnsi="Arial"/>
        </w:rPr>
        <w:t>BITUTHENE</w:t>
      </w:r>
      <w:r w:rsidR="000E6116">
        <w:rPr>
          <w:rFonts w:ascii="Arial" w:hAnsi="Arial"/>
        </w:rPr>
        <w:t xml:space="preserve"> HRA</w:t>
      </w:r>
      <w:r w:rsidR="000E6116">
        <w:t xml:space="preserve"> </w:t>
      </w:r>
      <w:r w:rsidR="000E6116" w:rsidRPr="00E55DF2">
        <w:rPr>
          <w:rFonts w:ascii="Arial" w:hAnsi="Arial"/>
        </w:rPr>
        <w:t>PROTECTION G</w:t>
      </w:r>
      <w:r w:rsidR="00392329" w:rsidRPr="00E55DF2">
        <w:rPr>
          <w:rFonts w:ascii="Arial" w:hAnsi="Arial"/>
          <w:color w:val="0077C8"/>
        </w:rPr>
        <w:t>:</w:t>
      </w:r>
      <w:r w:rsidR="00392329" w:rsidRPr="00E55DF2">
        <w:rPr>
          <w:rFonts w:ascii="Arial" w:hAnsi="Arial"/>
        </w:rPr>
        <w:t xml:space="preserve"> </w:t>
      </w:r>
      <w:r w:rsidRPr="73EA42D5">
        <w:rPr>
          <w:rFonts w:ascii="Arial" w:eastAsiaTheme="minorEastAsia" w:hAnsi="Arial"/>
          <w14:ligatures w14:val="standardContextual"/>
        </w:rPr>
        <w:t>SBS modified membrane</w:t>
      </w:r>
    </w:p>
    <w:p w14:paraId="13B4802E" w14:textId="0C95DD30" w:rsidR="00E55DF2" w:rsidRPr="00E55DF2" w:rsidRDefault="00E55DF2" w:rsidP="00E55DF2">
      <w:pPr>
        <w:autoSpaceDE w:val="0"/>
        <w:autoSpaceDN w:val="0"/>
        <w:adjustRightInd w:val="0"/>
        <w:spacing w:after="0" w:line="240" w:lineRule="auto"/>
        <w:ind w:left="2160"/>
        <w:rPr>
          <w:rFonts w:ascii="Arial" w:eastAsiaTheme="minorHAnsi" w:hAnsi="Arial"/>
          <w14:ligatures w14:val="standardContextual"/>
        </w:rPr>
      </w:pPr>
      <w:r w:rsidRPr="00E55DF2">
        <w:rPr>
          <w:rFonts w:ascii="Arial" w:eastAsiaTheme="minorHAnsi" w:hAnsi="Arial"/>
          <w14:ligatures w14:val="standardContextual"/>
        </w:rPr>
        <w:t xml:space="preserve">reinforced with a tough fibrous glass </w:t>
      </w:r>
      <w:r w:rsidR="00EE6D65">
        <w:rPr>
          <w:rFonts w:ascii="Arial" w:eastAsiaTheme="minorHAnsi" w:hAnsi="Arial"/>
          <w14:ligatures w14:val="standardContextual"/>
        </w:rPr>
        <w:t>mat</w:t>
      </w:r>
      <w:r w:rsidRPr="00E55DF2">
        <w:rPr>
          <w:rFonts w:ascii="Arial" w:eastAsiaTheme="minorHAnsi" w:hAnsi="Arial"/>
          <w14:ligatures w14:val="standardContextual"/>
        </w:rPr>
        <w:t xml:space="preserve"> </w:t>
      </w:r>
      <w:r>
        <w:rPr>
          <w:rFonts w:ascii="Arial" w:eastAsiaTheme="minorHAnsi" w:hAnsi="Arial"/>
          <w14:ligatures w14:val="standardContextual"/>
        </w:rPr>
        <w:t>and surfaced with a fine release sand on both sides.</w:t>
      </w:r>
      <w:r w:rsidR="00826C41">
        <w:rPr>
          <w:rFonts w:ascii="Arial" w:eastAsiaTheme="minorHAnsi" w:hAnsi="Arial"/>
          <w14:ligatures w14:val="standardContextual"/>
        </w:rPr>
        <w:t xml:space="preserve"> Used as the top protection layer in the field.</w:t>
      </w:r>
    </w:p>
    <w:p w14:paraId="56107319" w14:textId="29EB3D51" w:rsidR="00392329" w:rsidRPr="00E55DF2" w:rsidRDefault="00E55DF2" w:rsidP="00E55DF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="21B05BC7" w:rsidRPr="4E7FE77A">
        <w:rPr>
          <w:rFonts w:ascii="Arial" w:hAnsi="Arial"/>
        </w:rPr>
        <w:t xml:space="preserve"> </w:t>
      </w:r>
      <w:r w:rsidR="00392329" w:rsidRPr="4E7FE77A">
        <w:rPr>
          <w:rFonts w:ascii="Arial" w:hAnsi="Arial"/>
        </w:rPr>
        <w:t xml:space="preserve">Thickness: </w:t>
      </w:r>
      <w:r w:rsidRPr="4E7FE77A">
        <w:rPr>
          <w:rFonts w:ascii="Arial" w:hAnsi="Arial"/>
        </w:rPr>
        <w:t>91</w:t>
      </w:r>
      <w:r w:rsidR="00392329" w:rsidRPr="4E7FE77A">
        <w:rPr>
          <w:rFonts w:ascii="Arial" w:hAnsi="Arial"/>
        </w:rPr>
        <w:t xml:space="preserve"> mils (2.</w:t>
      </w:r>
      <w:r w:rsidRPr="4E7FE77A">
        <w:rPr>
          <w:rFonts w:ascii="Arial" w:hAnsi="Arial"/>
        </w:rPr>
        <w:t>3</w:t>
      </w:r>
      <w:r w:rsidR="00392329" w:rsidRPr="4E7FE77A">
        <w:rPr>
          <w:rFonts w:ascii="Arial" w:hAnsi="Arial"/>
        </w:rPr>
        <w:t xml:space="preserve"> mm) </w:t>
      </w:r>
    </w:p>
    <w:p w14:paraId="501C62C5" w14:textId="09EC6767" w:rsidR="00392329" w:rsidRPr="007A5CD7" w:rsidRDefault="00E55DF2" w:rsidP="00E55DF2">
      <w:pPr>
        <w:pStyle w:val="Heading5"/>
        <w:numPr>
          <w:ilvl w:val="4"/>
          <w:numId w:val="0"/>
        </w:numPr>
        <w:ind w:left="2160"/>
      </w:pPr>
      <w:r>
        <w:t>b.</w:t>
      </w:r>
      <w:r>
        <w:tab/>
      </w:r>
      <w:r w:rsidR="21B05BC7">
        <w:t xml:space="preserve"> </w:t>
      </w:r>
      <w:r w:rsidR="00392329">
        <w:t>Width: 39.</w:t>
      </w:r>
      <w:r>
        <w:t>375</w:t>
      </w:r>
      <w:r w:rsidR="00392329">
        <w:t xml:space="preserve"> in (1 m)</w:t>
      </w:r>
    </w:p>
    <w:p w14:paraId="6C05ED7D" w14:textId="68950179" w:rsidR="00392329" w:rsidRDefault="00E55DF2" w:rsidP="00E55DF2">
      <w:pPr>
        <w:pStyle w:val="Heading5"/>
        <w:numPr>
          <w:ilvl w:val="4"/>
          <w:numId w:val="0"/>
        </w:numPr>
        <w:ind w:left="2160"/>
      </w:pPr>
      <w:r>
        <w:t>c.</w:t>
      </w:r>
      <w:r>
        <w:tab/>
      </w:r>
      <w:r w:rsidR="6BD5264E">
        <w:t xml:space="preserve"> </w:t>
      </w:r>
      <w:r w:rsidR="00392329">
        <w:t>Length: 49.</w:t>
      </w:r>
      <w:r>
        <w:t>5</w:t>
      </w:r>
      <w:r w:rsidR="00392329">
        <w:t xml:space="preserve"> ft (15 m)</w:t>
      </w:r>
    </w:p>
    <w:p w14:paraId="5C71112E" w14:textId="14772A51" w:rsidR="00E55DF2" w:rsidRPr="00E55DF2" w:rsidRDefault="00E55DF2" w:rsidP="00E55DF2">
      <w:pPr>
        <w:rPr>
          <w:rFonts w:ascii="Arial" w:hAnsi="Arial"/>
        </w:rPr>
      </w:pPr>
      <w:r>
        <w:tab/>
      </w:r>
      <w:r>
        <w:tab/>
      </w:r>
      <w:r>
        <w:tab/>
      </w:r>
      <w:r w:rsidRPr="00E55DF2">
        <w:rPr>
          <w:rFonts w:ascii="Arial" w:hAnsi="Arial"/>
        </w:rPr>
        <w:t>d.</w:t>
      </w:r>
      <w:r w:rsidRPr="00E55DF2">
        <w:rPr>
          <w:rFonts w:ascii="Arial" w:hAnsi="Arial"/>
        </w:rPr>
        <w:tab/>
      </w:r>
      <w:r w:rsidR="6BD5264E" w:rsidRPr="00E55DF2">
        <w:rPr>
          <w:rFonts w:ascii="Arial" w:hAnsi="Arial"/>
        </w:rPr>
        <w:t xml:space="preserve"> </w:t>
      </w:r>
      <w:r w:rsidRPr="00E55DF2">
        <w:rPr>
          <w:rFonts w:ascii="Arial" w:hAnsi="Arial"/>
        </w:rPr>
        <w:t>Meets</w:t>
      </w:r>
      <w:r>
        <w:rPr>
          <w:rFonts w:ascii="Arial" w:hAnsi="Arial"/>
        </w:rPr>
        <w:t>:</w:t>
      </w:r>
      <w:r w:rsidRPr="00E55DF2">
        <w:rPr>
          <w:rFonts w:ascii="Arial" w:hAnsi="Arial"/>
        </w:rPr>
        <w:t xml:space="preserve"> </w:t>
      </w:r>
      <w:r w:rsidRPr="108CD1C6">
        <w:rPr>
          <w:rFonts w:ascii="Arial" w:eastAsiaTheme="minorEastAsia" w:hAnsi="Arial"/>
          <w14:ligatures w14:val="standardContextual"/>
        </w:rPr>
        <w:t>ASTM D6163 Grade S, Type I</w:t>
      </w:r>
    </w:p>
    <w:p w14:paraId="047132C5" w14:textId="4E7B57EF" w:rsidR="00E55DF2" w:rsidRPr="00E55DF2" w:rsidRDefault="000E6116" w:rsidP="73EA42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Theme="minorEastAsia" w:hAnsi="Arial"/>
          <w14:ligatures w14:val="standardContextual"/>
        </w:rPr>
      </w:pPr>
      <w:r w:rsidRPr="00EE6D65">
        <w:rPr>
          <w:rFonts w:ascii="Arial" w:hAnsi="Arial"/>
        </w:rPr>
        <w:t>2</w:t>
      </w:r>
      <w:r w:rsidRPr="00E55DF2">
        <w:t>.</w:t>
      </w:r>
      <w:r>
        <w:rPr>
          <w:color w:val="0077C8"/>
        </w:rPr>
        <w:tab/>
      </w:r>
      <w:r w:rsidR="1E359AAE">
        <w:rPr>
          <w:rFonts w:ascii="Arial" w:hAnsi="Arial"/>
        </w:rPr>
        <w:t>BITUTHENE</w:t>
      </w:r>
      <w:r>
        <w:rPr>
          <w:rFonts w:ascii="Arial" w:hAnsi="Arial"/>
        </w:rPr>
        <w:t xml:space="preserve"> </w:t>
      </w:r>
      <w:r w:rsidRPr="00EE6D65">
        <w:rPr>
          <w:rFonts w:ascii="Arial" w:hAnsi="Arial"/>
        </w:rPr>
        <w:t>HRA PROTECTION P</w:t>
      </w:r>
      <w:r w:rsidR="00392329" w:rsidRPr="00186C51">
        <w:rPr>
          <w:color w:val="0077C8"/>
        </w:rPr>
        <w:t>:</w:t>
      </w:r>
      <w:r w:rsidR="00392329" w:rsidRPr="007A5CD7">
        <w:t xml:space="preserve"> </w:t>
      </w:r>
      <w:r w:rsidR="00E55DF2" w:rsidRPr="73EA42D5">
        <w:rPr>
          <w:rFonts w:ascii="Arial" w:eastAsiaTheme="minorEastAsia" w:hAnsi="Arial"/>
          <w14:ligatures w14:val="standardContextual"/>
        </w:rPr>
        <w:t>SBS modified membrane</w:t>
      </w:r>
    </w:p>
    <w:p w14:paraId="05B56F8F" w14:textId="1DF1771C" w:rsidR="00E55DF2" w:rsidRPr="00E55DF2" w:rsidRDefault="00E55DF2" w:rsidP="00E55DF2">
      <w:pPr>
        <w:autoSpaceDE w:val="0"/>
        <w:autoSpaceDN w:val="0"/>
        <w:adjustRightInd w:val="0"/>
        <w:spacing w:after="0" w:line="240" w:lineRule="auto"/>
        <w:ind w:left="2160"/>
        <w:rPr>
          <w:rFonts w:ascii="Arial" w:eastAsiaTheme="minorHAnsi" w:hAnsi="Arial"/>
          <w14:ligatures w14:val="standardContextual"/>
        </w:rPr>
      </w:pPr>
      <w:r w:rsidRPr="00E55DF2">
        <w:rPr>
          <w:rFonts w:ascii="Arial" w:eastAsiaTheme="minorHAnsi" w:hAnsi="Arial"/>
          <w14:ligatures w14:val="standardContextual"/>
        </w:rPr>
        <w:t xml:space="preserve">reinforced with a </w:t>
      </w:r>
      <w:r>
        <w:rPr>
          <w:rFonts w:ascii="Arial" w:eastAsiaTheme="minorHAnsi" w:hAnsi="Arial"/>
          <w14:ligatures w14:val="standardContextual"/>
        </w:rPr>
        <w:t xml:space="preserve">stress-resistant polyester </w:t>
      </w:r>
      <w:r w:rsidR="00EE6D65">
        <w:rPr>
          <w:rFonts w:ascii="Arial" w:eastAsiaTheme="minorHAnsi" w:hAnsi="Arial"/>
          <w14:ligatures w14:val="standardContextual"/>
        </w:rPr>
        <w:t>mat</w:t>
      </w:r>
      <w:r w:rsidRPr="00E55DF2">
        <w:rPr>
          <w:rFonts w:ascii="Arial" w:eastAsiaTheme="minorHAnsi" w:hAnsi="Arial"/>
          <w14:ligatures w14:val="standardContextual"/>
        </w:rPr>
        <w:t xml:space="preserve"> </w:t>
      </w:r>
      <w:r>
        <w:rPr>
          <w:rFonts w:ascii="Arial" w:eastAsiaTheme="minorHAnsi" w:hAnsi="Arial"/>
          <w14:ligatures w14:val="standardContextual"/>
        </w:rPr>
        <w:t>and surfaced with a fine release sand on both sides.</w:t>
      </w:r>
      <w:r w:rsidR="00826C41">
        <w:rPr>
          <w:rFonts w:ascii="Arial" w:eastAsiaTheme="minorHAnsi" w:hAnsi="Arial"/>
          <w14:ligatures w14:val="standardContextual"/>
        </w:rPr>
        <w:t xml:space="preserve"> Used as the top protection layer in the field.</w:t>
      </w:r>
    </w:p>
    <w:p w14:paraId="2E8362FE" w14:textId="725330A8" w:rsidR="00392329" w:rsidRPr="007A5CD7" w:rsidRDefault="00E55DF2" w:rsidP="00E55DF2">
      <w:pPr>
        <w:pStyle w:val="Heading5"/>
        <w:numPr>
          <w:ilvl w:val="4"/>
          <w:numId w:val="0"/>
        </w:numPr>
        <w:ind w:left="2160"/>
      </w:pPr>
      <w:r>
        <w:t>a.</w:t>
      </w:r>
      <w:r>
        <w:tab/>
      </w:r>
      <w:r w:rsidR="62112CEC">
        <w:t xml:space="preserve"> </w:t>
      </w:r>
      <w:r w:rsidR="00392329">
        <w:t xml:space="preserve">Thickness: </w:t>
      </w:r>
      <w:r w:rsidR="00EE6D65">
        <w:t>79</w:t>
      </w:r>
      <w:r w:rsidR="00392329">
        <w:t xml:space="preserve"> mils (2.</w:t>
      </w:r>
      <w:r w:rsidR="00EE6D65">
        <w:t>0</w:t>
      </w:r>
      <w:r w:rsidR="00392329">
        <w:t xml:space="preserve"> mm) </w:t>
      </w:r>
    </w:p>
    <w:p w14:paraId="01796A44" w14:textId="3B1F1D4C" w:rsidR="00392329" w:rsidRPr="007A5CD7" w:rsidRDefault="00E55DF2" w:rsidP="00E55DF2">
      <w:pPr>
        <w:pStyle w:val="Heading5"/>
        <w:numPr>
          <w:ilvl w:val="4"/>
          <w:numId w:val="0"/>
        </w:numPr>
        <w:ind w:left="2160"/>
      </w:pPr>
      <w:r>
        <w:t>b.</w:t>
      </w:r>
      <w:r>
        <w:tab/>
      </w:r>
      <w:r w:rsidR="62112CEC">
        <w:t xml:space="preserve"> </w:t>
      </w:r>
      <w:r w:rsidR="00392329">
        <w:t>Width: 39.</w:t>
      </w:r>
      <w:r w:rsidR="00EE6D65">
        <w:t>375</w:t>
      </w:r>
      <w:r w:rsidR="00392329">
        <w:t xml:space="preserve"> in (1 m)</w:t>
      </w:r>
    </w:p>
    <w:p w14:paraId="29EE6AD3" w14:textId="58A25192" w:rsidR="00392329" w:rsidRDefault="00E55DF2" w:rsidP="00E55DF2">
      <w:pPr>
        <w:pStyle w:val="Heading5"/>
        <w:numPr>
          <w:ilvl w:val="4"/>
          <w:numId w:val="0"/>
        </w:numPr>
        <w:ind w:left="2160"/>
      </w:pPr>
      <w:r>
        <w:t>c.</w:t>
      </w:r>
      <w:r>
        <w:tab/>
      </w:r>
      <w:r w:rsidR="4A574885">
        <w:t xml:space="preserve"> </w:t>
      </w:r>
      <w:r w:rsidR="00392329">
        <w:t xml:space="preserve">Length: </w:t>
      </w:r>
      <w:r w:rsidR="00EE6D65">
        <w:t>64.25</w:t>
      </w:r>
      <w:r w:rsidR="00392329">
        <w:t xml:space="preserve"> ft (</w:t>
      </w:r>
      <w:r w:rsidR="00EE6D65">
        <w:t>2</w:t>
      </w:r>
      <w:r w:rsidR="00392329">
        <w:t>0 m)</w:t>
      </w:r>
    </w:p>
    <w:p w14:paraId="16F90314" w14:textId="487AF89C" w:rsidR="00EE6D65" w:rsidRPr="00EE6D65" w:rsidRDefault="00EE6D65" w:rsidP="00EE6D65">
      <w:r>
        <w:tab/>
      </w:r>
      <w:r>
        <w:tab/>
      </w:r>
      <w:r>
        <w:tab/>
        <w:t>d.</w:t>
      </w:r>
      <w:r w:rsidRPr="00EE6D65">
        <w:rPr>
          <w:rFonts w:ascii="Arial" w:hAnsi="Arial"/>
        </w:rPr>
        <w:tab/>
      </w:r>
      <w:r w:rsidR="4A574885" w:rsidRPr="00EE6D65">
        <w:rPr>
          <w:rFonts w:ascii="Arial" w:hAnsi="Arial"/>
        </w:rPr>
        <w:t xml:space="preserve"> </w:t>
      </w:r>
      <w:r w:rsidRPr="00EE6D65">
        <w:rPr>
          <w:rFonts w:ascii="Arial" w:hAnsi="Arial"/>
        </w:rPr>
        <w:t xml:space="preserve">Meets: </w:t>
      </w:r>
      <w:r w:rsidRPr="108CD1C6">
        <w:rPr>
          <w:rFonts w:ascii="Arial" w:eastAsiaTheme="minorEastAsia" w:hAnsi="Arial"/>
          <w:color w:val="555555"/>
          <w14:ligatures w14:val="standardContextual"/>
        </w:rPr>
        <w:t>ASTM D4601, Type II</w:t>
      </w:r>
    </w:p>
    <w:p w14:paraId="3A84FC5E" w14:textId="56BE370C" w:rsidR="00392329" w:rsidRPr="00EE6D65" w:rsidRDefault="00EE6D65" w:rsidP="00EE6D65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/>
        </w:rPr>
      </w:pPr>
      <w:r w:rsidRPr="00EE6D65">
        <w:rPr>
          <w:rFonts w:ascii="Arial" w:hAnsi="Arial"/>
        </w:rPr>
        <w:t>3.</w:t>
      </w:r>
      <w:r>
        <w:tab/>
      </w:r>
      <w:r w:rsidR="1E359AAE" w:rsidRPr="73EA42D5">
        <w:rPr>
          <w:rFonts w:ascii="Arial" w:hAnsi="Arial"/>
        </w:rPr>
        <w:t>BITUTHENE</w:t>
      </w:r>
      <w:r w:rsidR="000E6116" w:rsidRPr="00EE6D65">
        <w:rPr>
          <w:rFonts w:ascii="Arial" w:hAnsi="Arial"/>
        </w:rPr>
        <w:t xml:space="preserve"> HRA CAP</w:t>
      </w:r>
      <w:r w:rsidR="00392329" w:rsidRPr="00EE6D65">
        <w:rPr>
          <w:rFonts w:ascii="Arial" w:hAnsi="Arial"/>
        </w:rPr>
        <w:t xml:space="preserve">: SBS-modified bitumen </w:t>
      </w:r>
      <w:r>
        <w:rPr>
          <w:rFonts w:ascii="Arial" w:hAnsi="Arial"/>
        </w:rPr>
        <w:t>c</w:t>
      </w:r>
      <w:r w:rsidR="00392329" w:rsidRPr="00EE6D65">
        <w:rPr>
          <w:rFonts w:ascii="Arial" w:hAnsi="Arial"/>
        </w:rPr>
        <w:t xml:space="preserve">ap </w:t>
      </w:r>
      <w:r>
        <w:rPr>
          <w:rFonts w:ascii="Arial" w:hAnsi="Arial"/>
        </w:rPr>
        <w:t>s</w:t>
      </w:r>
      <w:r w:rsidR="00392329" w:rsidRPr="00EE6D65">
        <w:rPr>
          <w:rFonts w:ascii="Arial" w:hAnsi="Arial"/>
        </w:rPr>
        <w:t xml:space="preserve">heet </w:t>
      </w:r>
      <w:r w:rsidRPr="73EA42D5">
        <w:rPr>
          <w:rFonts w:ascii="Arial" w:eastAsiaTheme="minorEastAsia" w:hAnsi="Arial"/>
          <w14:ligatures w14:val="standardContextual"/>
        </w:rPr>
        <w:t>reinforced with a high-performance, stress resistant polyester mat surfaced with a fine release sand on the bottom and mineral granules on the top.</w:t>
      </w:r>
      <w:r w:rsidR="00826C41" w:rsidRPr="73EA42D5">
        <w:rPr>
          <w:rFonts w:ascii="Arial" w:eastAsiaTheme="minorEastAsia" w:hAnsi="Arial"/>
          <w14:ligatures w14:val="standardContextual"/>
        </w:rPr>
        <w:t xml:space="preserve"> Can be used as the top protection layer in the field</w:t>
      </w:r>
      <w:r w:rsidR="005C693E" w:rsidRPr="73EA42D5">
        <w:rPr>
          <w:rFonts w:ascii="Arial" w:eastAsiaTheme="minorEastAsia" w:hAnsi="Arial"/>
          <w14:ligatures w14:val="standardContextual"/>
        </w:rPr>
        <w:t xml:space="preserve"> if overburden is not specified</w:t>
      </w:r>
      <w:r w:rsidR="00826C41" w:rsidRPr="73EA42D5">
        <w:rPr>
          <w:rFonts w:ascii="Arial" w:eastAsiaTheme="minorEastAsia" w:hAnsi="Arial"/>
          <w14:ligatures w14:val="standardContextual"/>
        </w:rPr>
        <w:t>.</w:t>
      </w:r>
    </w:p>
    <w:p w14:paraId="1AD26DB7" w14:textId="34EF56B9" w:rsidR="00392329" w:rsidRPr="007A5CD7" w:rsidRDefault="00EE6D65" w:rsidP="00EE6D65">
      <w:pPr>
        <w:pStyle w:val="Heading5"/>
        <w:numPr>
          <w:ilvl w:val="4"/>
          <w:numId w:val="0"/>
        </w:numPr>
        <w:ind w:left="2160"/>
      </w:pPr>
      <w:r>
        <w:t>a.</w:t>
      </w:r>
      <w:r>
        <w:tab/>
      </w:r>
      <w:r w:rsidR="344085D5">
        <w:t xml:space="preserve"> </w:t>
      </w:r>
      <w:r w:rsidR="00392329">
        <w:t>Thickness: 1</w:t>
      </w:r>
      <w:r>
        <w:t>45</w:t>
      </w:r>
      <w:r w:rsidR="00392329">
        <w:t xml:space="preserve"> mils (</w:t>
      </w:r>
      <w:r>
        <w:t>3.7</w:t>
      </w:r>
      <w:r w:rsidR="00392329">
        <w:t xml:space="preserve"> mm)  </w:t>
      </w:r>
    </w:p>
    <w:p w14:paraId="15C7D342" w14:textId="22D1EA99" w:rsidR="00392329" w:rsidRPr="007A5CD7" w:rsidRDefault="00EE6D65" w:rsidP="00EE6D65">
      <w:pPr>
        <w:pStyle w:val="Heading5"/>
        <w:numPr>
          <w:ilvl w:val="4"/>
          <w:numId w:val="0"/>
        </w:numPr>
        <w:ind w:left="2880" w:hanging="720"/>
      </w:pPr>
      <w:r>
        <w:t>b.</w:t>
      </w:r>
      <w:r>
        <w:tab/>
      </w:r>
      <w:r w:rsidR="286FCDAA">
        <w:t xml:space="preserve"> </w:t>
      </w:r>
      <w:r w:rsidR="00392329">
        <w:t>Width: 39.</w:t>
      </w:r>
      <w:r>
        <w:t>375</w:t>
      </w:r>
      <w:r w:rsidR="00392329">
        <w:t xml:space="preserve"> in (1 m)</w:t>
      </w:r>
    </w:p>
    <w:p w14:paraId="28D004EE" w14:textId="281AC9E5" w:rsidR="00EE6D65" w:rsidRDefault="00EE6D65" w:rsidP="00EE6D65">
      <w:pPr>
        <w:pStyle w:val="Heading5"/>
        <w:numPr>
          <w:ilvl w:val="4"/>
          <w:numId w:val="0"/>
        </w:numPr>
        <w:ind w:left="2880" w:hanging="720"/>
      </w:pPr>
      <w:r>
        <w:t>c.</w:t>
      </w:r>
      <w:r>
        <w:tab/>
      </w:r>
      <w:r w:rsidR="286FCDAA">
        <w:t xml:space="preserve"> </w:t>
      </w:r>
      <w:r w:rsidR="00392329">
        <w:t>Length: 32.8</w:t>
      </w:r>
      <w:r>
        <w:t>3</w:t>
      </w:r>
      <w:r w:rsidR="00392329">
        <w:t xml:space="preserve"> ft (10 m)</w:t>
      </w:r>
    </w:p>
    <w:p w14:paraId="2E005349" w14:textId="29152397" w:rsidR="00392329" w:rsidRPr="007A5CD7" w:rsidRDefault="00EE6D65" w:rsidP="00EE6D65">
      <w:pPr>
        <w:pStyle w:val="Heading5"/>
        <w:numPr>
          <w:ilvl w:val="4"/>
          <w:numId w:val="0"/>
        </w:numPr>
        <w:ind w:left="2880" w:hanging="720"/>
      </w:pPr>
      <w:r>
        <w:t>d.</w:t>
      </w:r>
      <w:r>
        <w:tab/>
      </w:r>
      <w:r w:rsidR="74A3B8E9" w:rsidRPr="108CD1C6">
        <w:rPr>
          <w:rFonts w:cs="Arial"/>
        </w:rPr>
        <w:t xml:space="preserve"> </w:t>
      </w:r>
      <w:r w:rsidRPr="108CD1C6">
        <w:rPr>
          <w:rFonts w:cs="Arial"/>
        </w:rPr>
        <w:t xml:space="preserve">Meets: </w:t>
      </w:r>
      <w:r w:rsidR="008E3AC9" w:rsidRPr="108CD1C6">
        <w:rPr>
          <w:rFonts w:eastAsiaTheme="minorEastAsia" w:cs="Arial"/>
          <w:color w:val="555555"/>
          <w14:ligatures w14:val="standardContextual"/>
        </w:rPr>
        <w:t>D6164, Grade G, Type I</w:t>
      </w:r>
      <w:r w:rsidR="00392329" w:rsidRPr="007A5CD7">
        <w:t xml:space="preserve">  </w:t>
      </w:r>
    </w:p>
    <w:p w14:paraId="5D87D5DC" w14:textId="736E594C" w:rsidR="00392329" w:rsidRDefault="008E3AC9" w:rsidP="00EE6D65">
      <w:pPr>
        <w:pStyle w:val="Heading5"/>
        <w:numPr>
          <w:ilvl w:val="4"/>
          <w:numId w:val="0"/>
        </w:numPr>
        <w:ind w:left="2880" w:hanging="720"/>
      </w:pPr>
      <w:r>
        <w:t>e.</w:t>
      </w:r>
      <w:r>
        <w:tab/>
      </w:r>
      <w:r w:rsidR="74A3B8E9">
        <w:t xml:space="preserve"> </w:t>
      </w:r>
      <w:r w:rsidR="00392329">
        <w:t xml:space="preserve">Granule Surfacing: White </w:t>
      </w:r>
      <w:r w:rsidR="00EE6D65">
        <w:t xml:space="preserve">or black </w:t>
      </w:r>
      <w:r w:rsidR="00392329">
        <w:t>mineral granules.</w:t>
      </w:r>
    </w:p>
    <w:p w14:paraId="3281C7E1" w14:textId="77777777" w:rsidR="006542D6" w:rsidRPr="006542D6" w:rsidRDefault="006542D6" w:rsidP="006542D6"/>
    <w:p w14:paraId="1C12EE1A" w14:textId="394A01FD" w:rsidR="006542D6" w:rsidRPr="006542D6" w:rsidRDefault="005F0829" w:rsidP="006542D6">
      <w:pPr>
        <w:pStyle w:val="NoSpacing"/>
        <w:ind w:firstLine="720"/>
        <w:rPr>
          <w:rFonts w:ascii="Arial" w:hAnsi="Arial"/>
        </w:rPr>
      </w:pPr>
      <w:r>
        <w:rPr>
          <w:rFonts w:ascii="Arial" w:hAnsi="Arial"/>
        </w:rPr>
        <w:t>D</w:t>
      </w:r>
      <w:r w:rsidR="006542D6" w:rsidRPr="006542D6">
        <w:rPr>
          <w:rFonts w:ascii="Arial" w:hAnsi="Arial"/>
        </w:rPr>
        <w:t>.</w:t>
      </w:r>
      <w:r w:rsidR="006542D6" w:rsidRPr="006542D6">
        <w:rPr>
          <w:rFonts w:ascii="Arial" w:hAnsi="Arial"/>
        </w:rPr>
        <w:tab/>
        <w:t xml:space="preserve">NEOPRENE </w:t>
      </w:r>
    </w:p>
    <w:p w14:paraId="284D84C2" w14:textId="60D18CF0" w:rsidR="006542D6" w:rsidRPr="00826C41" w:rsidRDefault="006542D6" w:rsidP="00826C41">
      <w:pPr>
        <w:pStyle w:val="NoSpacing"/>
        <w:ind w:left="2160" w:hanging="720"/>
        <w:rPr>
          <w:rFonts w:ascii="Arial" w:hAnsi="Arial"/>
        </w:rPr>
      </w:pPr>
      <w:r w:rsidRPr="73EA42D5">
        <w:rPr>
          <w:rFonts w:ascii="Arial" w:hAnsi="Arial"/>
        </w:rPr>
        <w:lastRenderedPageBreak/>
        <w:t>1.</w:t>
      </w:r>
      <w:r>
        <w:tab/>
      </w:r>
      <w:r w:rsidR="1E359AAE" w:rsidRPr="73EA42D5">
        <w:rPr>
          <w:rFonts w:ascii="Arial" w:hAnsi="Arial"/>
        </w:rPr>
        <w:t>BITUTHENE</w:t>
      </w:r>
      <w:r w:rsidRPr="73EA42D5">
        <w:rPr>
          <w:rFonts w:ascii="Arial" w:hAnsi="Arial"/>
        </w:rPr>
        <w:t xml:space="preserve"> HRA NEOPRENE:</w:t>
      </w:r>
      <w:r w:rsidR="00826C41" w:rsidRPr="73EA42D5">
        <w:rPr>
          <w:rFonts w:ascii="Arial" w:hAnsi="Arial"/>
        </w:rPr>
        <w:t xml:space="preserve"> Uncured neoprene rubber membrane designed for use to reinforce wall and base flashings, expansion joints and other details</w:t>
      </w:r>
    </w:p>
    <w:p w14:paraId="32B4DEB9" w14:textId="29DFC2C2" w:rsidR="00392329" w:rsidRPr="007A5CD7" w:rsidRDefault="00826C41" w:rsidP="00826C41">
      <w:pPr>
        <w:pStyle w:val="Heading5"/>
        <w:numPr>
          <w:ilvl w:val="4"/>
          <w:numId w:val="0"/>
        </w:numPr>
        <w:ind w:left="2880" w:hanging="720"/>
      </w:pPr>
      <w:r>
        <w:t>a.</w:t>
      </w:r>
      <w:r>
        <w:tab/>
      </w:r>
      <w:r w:rsidR="017119A3">
        <w:t xml:space="preserve"> </w:t>
      </w:r>
      <w:r w:rsidR="00392329">
        <w:t>Thickness: 60 mils (1.5 mm).</w:t>
      </w:r>
    </w:p>
    <w:p w14:paraId="5FD122DE" w14:textId="53C3C0D2" w:rsidR="00392329" w:rsidRPr="007A5CD7" w:rsidRDefault="00826C41" w:rsidP="00826C41">
      <w:pPr>
        <w:pStyle w:val="Heading5"/>
        <w:numPr>
          <w:ilvl w:val="4"/>
          <w:numId w:val="0"/>
        </w:numPr>
        <w:ind w:left="2880" w:hanging="720"/>
        <w:rPr>
          <w:color w:val="4F81BD"/>
        </w:rPr>
      </w:pPr>
      <w:r>
        <w:t>b.</w:t>
      </w:r>
      <w:r>
        <w:tab/>
      </w:r>
      <w:r w:rsidR="017119A3">
        <w:t xml:space="preserve"> </w:t>
      </w:r>
      <w:r w:rsidR="00392329">
        <w:t>Width: 6</w:t>
      </w:r>
      <w:r w:rsidR="7BA001E4">
        <w:t>”</w:t>
      </w:r>
      <w:r w:rsidR="00392329">
        <w:t xml:space="preserve"> (15.24 cm)</w:t>
      </w:r>
      <w:r>
        <w:t xml:space="preserve"> or </w:t>
      </w:r>
      <w:r w:rsidR="00392329">
        <w:t>12</w:t>
      </w:r>
      <w:r w:rsidR="674F3622">
        <w:t>”</w:t>
      </w:r>
      <w:r w:rsidR="00392329">
        <w:t xml:space="preserve"> </w:t>
      </w:r>
      <w:r>
        <w:t>(</w:t>
      </w:r>
      <w:r w:rsidR="00392329">
        <w:t>30.48 cm</w:t>
      </w:r>
      <w:r>
        <w:t>)</w:t>
      </w:r>
      <w:r w:rsidR="00392329">
        <w:t xml:space="preserve">.  </w:t>
      </w:r>
    </w:p>
    <w:p w14:paraId="7533794F" w14:textId="3EFE4F93" w:rsidR="00392329" w:rsidRDefault="00826C41" w:rsidP="00826C41">
      <w:pPr>
        <w:pStyle w:val="Heading5"/>
        <w:numPr>
          <w:ilvl w:val="4"/>
          <w:numId w:val="0"/>
        </w:numPr>
        <w:ind w:left="2880" w:hanging="720"/>
      </w:pPr>
      <w:r>
        <w:t>c.</w:t>
      </w:r>
      <w:r>
        <w:tab/>
      </w:r>
      <w:r w:rsidR="73F7F07D">
        <w:t xml:space="preserve"> </w:t>
      </w:r>
      <w:r w:rsidR="00392329">
        <w:t>Length:  100 ft (30.5 m)</w:t>
      </w:r>
    </w:p>
    <w:p w14:paraId="51F55120" w14:textId="49D3DFF2" w:rsidR="00826C41" w:rsidRDefault="00826C41" w:rsidP="00826C41">
      <w:pPr>
        <w:pStyle w:val="NoSpacing"/>
        <w:rPr>
          <w:rFonts w:ascii="Arial" w:hAnsi="Arial"/>
        </w:rPr>
      </w:pPr>
      <w:r>
        <w:tab/>
      </w:r>
      <w:r>
        <w:tab/>
      </w:r>
      <w:r>
        <w:tab/>
      </w:r>
      <w:r w:rsidRPr="00826C41">
        <w:rPr>
          <w:rFonts w:ascii="Arial" w:hAnsi="Arial"/>
        </w:rPr>
        <w:t>d.</w:t>
      </w:r>
      <w:r w:rsidRPr="00826C41">
        <w:rPr>
          <w:rFonts w:ascii="Arial" w:hAnsi="Arial"/>
        </w:rPr>
        <w:tab/>
      </w:r>
      <w:r w:rsidR="73F7F07D" w:rsidRPr="00826C41">
        <w:rPr>
          <w:rFonts w:ascii="Arial" w:hAnsi="Arial"/>
        </w:rPr>
        <w:t xml:space="preserve"> </w:t>
      </w:r>
      <w:r w:rsidRPr="00826C41">
        <w:rPr>
          <w:rFonts w:ascii="Arial" w:hAnsi="Arial"/>
        </w:rPr>
        <w:t>Elongation: 267%</w:t>
      </w:r>
    </w:p>
    <w:p w14:paraId="450A9E53" w14:textId="07E9397F" w:rsidR="00826C41" w:rsidRDefault="00826C41" w:rsidP="00826C41">
      <w:pPr>
        <w:pStyle w:val="NoSpacing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e.</w:t>
      </w:r>
      <w:r>
        <w:rPr>
          <w:rFonts w:ascii="Arial" w:hAnsi="Arial"/>
        </w:rPr>
        <w:tab/>
      </w:r>
      <w:r w:rsidR="42C2AC0F">
        <w:rPr>
          <w:rFonts w:ascii="Arial" w:hAnsi="Arial"/>
        </w:rPr>
        <w:t xml:space="preserve"> </w:t>
      </w:r>
      <w:r>
        <w:rPr>
          <w:rFonts w:ascii="Arial" w:hAnsi="Arial"/>
        </w:rPr>
        <w:t>Tensile Strength: 1484 psi</w:t>
      </w:r>
    </w:p>
    <w:p w14:paraId="69203E13" w14:textId="77777777" w:rsidR="00826C41" w:rsidRPr="00826C41" w:rsidRDefault="00826C41" w:rsidP="00826C41">
      <w:pPr>
        <w:pStyle w:val="NoSpacing"/>
        <w:rPr>
          <w:rFonts w:ascii="Arial" w:hAnsi="Arial"/>
        </w:rPr>
      </w:pPr>
    </w:p>
    <w:p w14:paraId="1FA9BB46" w14:textId="636F8B65" w:rsidR="00392329" w:rsidRDefault="005F0829" w:rsidP="00826C41">
      <w:pPr>
        <w:pStyle w:val="Heading3"/>
        <w:numPr>
          <w:ilvl w:val="2"/>
          <w:numId w:val="0"/>
        </w:numPr>
        <w:ind w:left="720"/>
      </w:pPr>
      <w:r>
        <w:t>E</w:t>
      </w:r>
      <w:r w:rsidR="00826C41">
        <w:t>.</w:t>
      </w:r>
      <w:r w:rsidR="00826C41">
        <w:tab/>
      </w:r>
      <w:r w:rsidR="3CA175CA">
        <w:t xml:space="preserve">         </w:t>
      </w:r>
      <w:r w:rsidR="00826C41">
        <w:t>MODIFIED BITUMEN BASE FLASHING</w:t>
      </w:r>
    </w:p>
    <w:p w14:paraId="26AC7E43" w14:textId="2EF4A931" w:rsidR="00826C41" w:rsidRPr="00E55DF2" w:rsidRDefault="00826C41" w:rsidP="73EA42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Theme="minorEastAsia" w:hAnsi="Arial"/>
          <w14:ligatures w14:val="standardContextual"/>
        </w:rPr>
      </w:pPr>
      <w:r w:rsidRPr="00826C41">
        <w:rPr>
          <w:rFonts w:ascii="Arial" w:hAnsi="Arial"/>
        </w:rPr>
        <w:t>1.</w:t>
      </w:r>
      <w:r>
        <w:tab/>
      </w:r>
      <w:r w:rsidR="1E359AAE" w:rsidRPr="73EA42D5">
        <w:rPr>
          <w:rFonts w:ascii="Arial" w:hAnsi="Arial"/>
        </w:rPr>
        <w:t>BITUTHENE</w:t>
      </w:r>
      <w:r>
        <w:rPr>
          <w:rFonts w:ascii="Arial" w:hAnsi="Arial"/>
        </w:rPr>
        <w:t xml:space="preserve"> HRA</w:t>
      </w:r>
      <w:r>
        <w:t xml:space="preserve"> </w:t>
      </w:r>
      <w:r w:rsidRPr="00E55DF2">
        <w:rPr>
          <w:rFonts w:ascii="Arial" w:hAnsi="Arial"/>
        </w:rPr>
        <w:t>PROTECTION G</w:t>
      </w:r>
      <w:r w:rsidRPr="00E55DF2">
        <w:rPr>
          <w:rFonts w:ascii="Arial" w:hAnsi="Arial"/>
          <w:color w:val="0077C8"/>
        </w:rPr>
        <w:t>:</w:t>
      </w:r>
      <w:r w:rsidRPr="00E55DF2">
        <w:rPr>
          <w:rFonts w:ascii="Arial" w:hAnsi="Arial"/>
        </w:rPr>
        <w:t xml:space="preserve"> </w:t>
      </w:r>
      <w:r w:rsidRPr="73EA42D5">
        <w:rPr>
          <w:rFonts w:ascii="Arial" w:eastAsiaTheme="minorEastAsia" w:hAnsi="Arial"/>
          <w14:ligatures w14:val="standardContextual"/>
        </w:rPr>
        <w:t>SBS modified membrane</w:t>
      </w:r>
    </w:p>
    <w:p w14:paraId="42748DEE" w14:textId="17E63B62" w:rsidR="00826C41" w:rsidRPr="00E55DF2" w:rsidRDefault="00826C41" w:rsidP="00826C41">
      <w:pPr>
        <w:autoSpaceDE w:val="0"/>
        <w:autoSpaceDN w:val="0"/>
        <w:adjustRightInd w:val="0"/>
        <w:spacing w:after="0" w:line="240" w:lineRule="auto"/>
        <w:ind w:left="2160"/>
        <w:rPr>
          <w:rFonts w:ascii="Arial" w:eastAsiaTheme="minorHAnsi" w:hAnsi="Arial"/>
          <w14:ligatures w14:val="standardContextual"/>
        </w:rPr>
      </w:pPr>
      <w:r w:rsidRPr="00E55DF2">
        <w:rPr>
          <w:rFonts w:ascii="Arial" w:eastAsiaTheme="minorHAnsi" w:hAnsi="Arial"/>
          <w14:ligatures w14:val="standardContextual"/>
        </w:rPr>
        <w:t xml:space="preserve">reinforced with a tough fibrous glass </w:t>
      </w:r>
      <w:r>
        <w:rPr>
          <w:rFonts w:ascii="Arial" w:eastAsiaTheme="minorHAnsi" w:hAnsi="Arial"/>
          <w14:ligatures w14:val="standardContextual"/>
        </w:rPr>
        <w:t>mat</w:t>
      </w:r>
      <w:r w:rsidRPr="00E55DF2">
        <w:rPr>
          <w:rFonts w:ascii="Arial" w:eastAsiaTheme="minorHAnsi" w:hAnsi="Arial"/>
          <w14:ligatures w14:val="standardContextual"/>
        </w:rPr>
        <w:t xml:space="preserve"> </w:t>
      </w:r>
      <w:r>
        <w:rPr>
          <w:rFonts w:ascii="Arial" w:eastAsiaTheme="minorHAnsi" w:hAnsi="Arial"/>
          <w14:ligatures w14:val="standardContextual"/>
        </w:rPr>
        <w:t>and surfaced with a fine release sand on both sides. Used as the base in two-ply modified flashings.</w:t>
      </w:r>
    </w:p>
    <w:p w14:paraId="0C75C924" w14:textId="433500F3" w:rsidR="00826C41" w:rsidRPr="00E55DF2" w:rsidRDefault="00826C41" w:rsidP="00826C41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="5E9719E9" w:rsidRPr="4E7FE77A">
        <w:rPr>
          <w:rFonts w:ascii="Arial" w:hAnsi="Arial"/>
        </w:rPr>
        <w:t xml:space="preserve"> </w:t>
      </w:r>
      <w:r w:rsidRPr="4E7FE77A">
        <w:rPr>
          <w:rFonts w:ascii="Arial" w:hAnsi="Arial"/>
        </w:rPr>
        <w:t xml:space="preserve">Thickness: 91 mils (2.3 mm) </w:t>
      </w:r>
    </w:p>
    <w:p w14:paraId="1DB23037" w14:textId="0B53BB8A" w:rsidR="00826C41" w:rsidRPr="007A5CD7" w:rsidRDefault="00826C41" w:rsidP="00826C41">
      <w:pPr>
        <w:pStyle w:val="Heading5"/>
        <w:numPr>
          <w:ilvl w:val="4"/>
          <w:numId w:val="0"/>
        </w:numPr>
        <w:ind w:left="2160"/>
      </w:pPr>
      <w:r>
        <w:t>b.</w:t>
      </w:r>
      <w:r>
        <w:tab/>
      </w:r>
      <w:r w:rsidR="5E9719E9">
        <w:t xml:space="preserve"> </w:t>
      </w:r>
      <w:r>
        <w:t>Width: 39.375 in (1 m)</w:t>
      </w:r>
    </w:p>
    <w:p w14:paraId="57F0620E" w14:textId="08BE6D83" w:rsidR="00826C41" w:rsidRDefault="00826C41" w:rsidP="00826C41">
      <w:pPr>
        <w:pStyle w:val="Heading5"/>
        <w:numPr>
          <w:ilvl w:val="4"/>
          <w:numId w:val="0"/>
        </w:numPr>
        <w:ind w:left="2160"/>
      </w:pPr>
      <w:r>
        <w:t>c.</w:t>
      </w:r>
      <w:r>
        <w:tab/>
      </w:r>
      <w:r w:rsidR="260549D0">
        <w:t xml:space="preserve"> </w:t>
      </w:r>
      <w:r>
        <w:t>Length: 49.5 ft (15 m)</w:t>
      </w:r>
    </w:p>
    <w:p w14:paraId="3BEE9624" w14:textId="3766C087" w:rsidR="00826C41" w:rsidRPr="00E55DF2" w:rsidRDefault="00826C41" w:rsidP="00826C41">
      <w:pPr>
        <w:rPr>
          <w:rFonts w:ascii="Arial" w:hAnsi="Arial"/>
        </w:rPr>
      </w:pPr>
      <w:r>
        <w:tab/>
      </w:r>
      <w:r>
        <w:tab/>
      </w:r>
      <w:r>
        <w:tab/>
      </w:r>
      <w:r w:rsidRPr="00E55DF2">
        <w:rPr>
          <w:rFonts w:ascii="Arial" w:hAnsi="Arial"/>
        </w:rPr>
        <w:t>d.</w:t>
      </w:r>
      <w:r w:rsidRPr="00E55DF2">
        <w:rPr>
          <w:rFonts w:ascii="Arial" w:hAnsi="Arial"/>
        </w:rPr>
        <w:tab/>
      </w:r>
      <w:r w:rsidR="260549D0" w:rsidRPr="00E55DF2">
        <w:rPr>
          <w:rFonts w:ascii="Arial" w:hAnsi="Arial"/>
        </w:rPr>
        <w:t xml:space="preserve"> </w:t>
      </w:r>
      <w:r w:rsidRPr="00E55DF2">
        <w:rPr>
          <w:rFonts w:ascii="Arial" w:hAnsi="Arial"/>
        </w:rPr>
        <w:t>Meets</w:t>
      </w:r>
      <w:r>
        <w:rPr>
          <w:rFonts w:ascii="Arial" w:hAnsi="Arial"/>
        </w:rPr>
        <w:t>:</w:t>
      </w:r>
      <w:r w:rsidRPr="00E55DF2">
        <w:rPr>
          <w:rFonts w:ascii="Arial" w:hAnsi="Arial"/>
        </w:rPr>
        <w:t xml:space="preserve"> </w:t>
      </w:r>
      <w:r w:rsidRPr="108CD1C6">
        <w:rPr>
          <w:rFonts w:ascii="Arial" w:eastAsiaTheme="minorEastAsia" w:hAnsi="Arial"/>
          <w14:ligatures w14:val="standardContextual"/>
        </w:rPr>
        <w:t>ASTM D6163 Grade S, Type I</w:t>
      </w:r>
    </w:p>
    <w:p w14:paraId="167283DC" w14:textId="3CE40235" w:rsidR="00826C41" w:rsidRDefault="005F0829" w:rsidP="00826C41">
      <w:pPr>
        <w:pStyle w:val="Heading3"/>
        <w:numPr>
          <w:ilvl w:val="2"/>
          <w:numId w:val="0"/>
        </w:numPr>
        <w:ind w:left="720"/>
      </w:pPr>
      <w:r>
        <w:t>F</w:t>
      </w:r>
      <w:r w:rsidR="00826C41">
        <w:t>.</w:t>
      </w:r>
      <w:r w:rsidR="00826C41">
        <w:tab/>
      </w:r>
      <w:r w:rsidR="54E05C4B">
        <w:t xml:space="preserve">        </w:t>
      </w:r>
      <w:r w:rsidR="00826C41">
        <w:t>MODIFIED BITUMEN CAP FLASHING</w:t>
      </w:r>
    </w:p>
    <w:p w14:paraId="5FA16F0F" w14:textId="76316870" w:rsidR="00826C41" w:rsidRPr="00EE6D65" w:rsidRDefault="00826C41" w:rsidP="00826C4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/>
        </w:rPr>
      </w:pPr>
      <w:r w:rsidRPr="00826C41">
        <w:rPr>
          <w:rFonts w:ascii="Arial" w:hAnsi="Arial"/>
        </w:rPr>
        <w:t>1.</w:t>
      </w:r>
      <w:r>
        <w:tab/>
      </w:r>
      <w:r w:rsidR="1E359AAE" w:rsidRPr="73EA42D5">
        <w:rPr>
          <w:rFonts w:ascii="Arial" w:hAnsi="Arial"/>
        </w:rPr>
        <w:t>BITUTHENE</w:t>
      </w:r>
      <w:r w:rsidRPr="00EE6D65">
        <w:rPr>
          <w:rFonts w:ascii="Arial" w:hAnsi="Arial"/>
        </w:rPr>
        <w:t xml:space="preserve"> HRA CAP: SBS-modified bitumen </w:t>
      </w:r>
      <w:r>
        <w:rPr>
          <w:rFonts w:ascii="Arial" w:hAnsi="Arial"/>
        </w:rPr>
        <w:t>c</w:t>
      </w:r>
      <w:r w:rsidRPr="00EE6D65">
        <w:rPr>
          <w:rFonts w:ascii="Arial" w:hAnsi="Arial"/>
        </w:rPr>
        <w:t xml:space="preserve">ap </w:t>
      </w:r>
      <w:r>
        <w:rPr>
          <w:rFonts w:ascii="Arial" w:hAnsi="Arial"/>
        </w:rPr>
        <w:t>s</w:t>
      </w:r>
      <w:r w:rsidRPr="00EE6D65">
        <w:rPr>
          <w:rFonts w:ascii="Arial" w:hAnsi="Arial"/>
        </w:rPr>
        <w:t xml:space="preserve">heet </w:t>
      </w:r>
      <w:r w:rsidRPr="73EA42D5">
        <w:rPr>
          <w:rFonts w:ascii="Arial" w:eastAsiaTheme="minorEastAsia" w:hAnsi="Arial"/>
          <w14:ligatures w14:val="standardContextual"/>
        </w:rPr>
        <w:t>reinforced with a high-performance, stress resistant polyester mat surfaced with a fine release sand on the bottom and mineral granules on the top. Used as the cap in two-ply modified flashings.</w:t>
      </w:r>
    </w:p>
    <w:p w14:paraId="4F2E7880" w14:textId="7A622CED" w:rsidR="00826C41" w:rsidRPr="007A5CD7" w:rsidRDefault="00826C41" w:rsidP="00826C41">
      <w:pPr>
        <w:pStyle w:val="Heading5"/>
        <w:numPr>
          <w:ilvl w:val="4"/>
          <w:numId w:val="0"/>
        </w:numPr>
        <w:ind w:left="2160"/>
      </w:pPr>
      <w:r>
        <w:t>a.</w:t>
      </w:r>
      <w:r>
        <w:tab/>
      </w:r>
      <w:r w:rsidR="4D0AFCA1">
        <w:t xml:space="preserve"> </w:t>
      </w:r>
      <w:r>
        <w:t xml:space="preserve">Thickness: 145 mils (3.7 mm)  </w:t>
      </w:r>
    </w:p>
    <w:p w14:paraId="44D1AF79" w14:textId="25C1EC69" w:rsidR="00826C41" w:rsidRPr="007A5CD7" w:rsidRDefault="00826C41" w:rsidP="00826C41">
      <w:pPr>
        <w:pStyle w:val="Heading5"/>
        <w:numPr>
          <w:ilvl w:val="4"/>
          <w:numId w:val="0"/>
        </w:numPr>
        <w:ind w:left="2880" w:hanging="720"/>
      </w:pPr>
      <w:r>
        <w:t>b.</w:t>
      </w:r>
      <w:r>
        <w:tab/>
      </w:r>
      <w:r w:rsidR="4D0AFCA1">
        <w:t xml:space="preserve"> </w:t>
      </w:r>
      <w:r>
        <w:t>Width: 39.375 in (1 m)</w:t>
      </w:r>
    </w:p>
    <w:p w14:paraId="3B45A127" w14:textId="4869DDE0" w:rsidR="00826C41" w:rsidRDefault="00826C41" w:rsidP="00826C41">
      <w:pPr>
        <w:pStyle w:val="Heading5"/>
        <w:numPr>
          <w:ilvl w:val="4"/>
          <w:numId w:val="0"/>
        </w:numPr>
        <w:ind w:left="2880" w:hanging="720"/>
      </w:pPr>
      <w:r>
        <w:t>c.</w:t>
      </w:r>
      <w:r>
        <w:tab/>
      </w:r>
      <w:r w:rsidR="4D68CA6A">
        <w:t xml:space="preserve"> </w:t>
      </w:r>
      <w:r>
        <w:t>Length: 32.83 ft (10 m)</w:t>
      </w:r>
    </w:p>
    <w:p w14:paraId="79443A18" w14:textId="58B850B3" w:rsidR="00826C41" w:rsidRPr="007A5CD7" w:rsidRDefault="00826C41" w:rsidP="00826C41">
      <w:pPr>
        <w:pStyle w:val="Heading5"/>
        <w:numPr>
          <w:ilvl w:val="4"/>
          <w:numId w:val="0"/>
        </w:numPr>
        <w:ind w:left="2880" w:hanging="720"/>
      </w:pPr>
      <w:r>
        <w:t>d.</w:t>
      </w:r>
      <w:r>
        <w:tab/>
      </w:r>
      <w:r w:rsidR="4D68CA6A" w:rsidRPr="108CD1C6">
        <w:rPr>
          <w:rFonts w:cs="Arial"/>
        </w:rPr>
        <w:t xml:space="preserve"> </w:t>
      </w:r>
      <w:r w:rsidRPr="108CD1C6">
        <w:rPr>
          <w:rFonts w:cs="Arial"/>
        </w:rPr>
        <w:t xml:space="preserve">Meets: </w:t>
      </w:r>
      <w:r w:rsidRPr="108CD1C6">
        <w:rPr>
          <w:rFonts w:eastAsiaTheme="minorEastAsia" w:cs="Arial"/>
          <w:color w:val="555555"/>
          <w14:ligatures w14:val="standardContextual"/>
        </w:rPr>
        <w:t>D6164, Grade G, Type I</w:t>
      </w:r>
      <w:r w:rsidRPr="007A5CD7">
        <w:t xml:space="preserve">  </w:t>
      </w:r>
    </w:p>
    <w:p w14:paraId="088FF9E5" w14:textId="6E0CBE80" w:rsidR="00826C41" w:rsidRPr="002B7FCA" w:rsidRDefault="002B7FCA" w:rsidP="002B7FCA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e.</w:t>
      </w:r>
      <w:r>
        <w:tab/>
      </w:r>
      <w:r w:rsidR="19209D4E" w:rsidRPr="4E7FE77A">
        <w:rPr>
          <w:rFonts w:ascii="Arial" w:hAnsi="Arial"/>
        </w:rPr>
        <w:t xml:space="preserve"> </w:t>
      </w:r>
      <w:r w:rsidR="00826C41" w:rsidRPr="4E7FE77A">
        <w:rPr>
          <w:rFonts w:ascii="Arial" w:hAnsi="Arial"/>
        </w:rPr>
        <w:t>Granule Surfacing: White or black mineral granules.</w:t>
      </w:r>
    </w:p>
    <w:p w14:paraId="49FDB02D" w14:textId="77777777" w:rsidR="002B7FCA" w:rsidRPr="002B7FCA" w:rsidRDefault="002B7FCA" w:rsidP="002B7FCA">
      <w:pPr>
        <w:pStyle w:val="NoSpacing"/>
        <w:rPr>
          <w:rFonts w:ascii="Arial" w:hAnsi="Arial"/>
        </w:rPr>
      </w:pPr>
    </w:p>
    <w:p w14:paraId="7E1942C5" w14:textId="77777777" w:rsidR="00392329" w:rsidRPr="007A5CD7" w:rsidRDefault="00392329" w:rsidP="00392329">
      <w:pPr>
        <w:pStyle w:val="Heading2"/>
      </w:pPr>
      <w:r w:rsidRPr="007A5CD7">
        <w:t>ACCESSORIES</w:t>
      </w:r>
    </w:p>
    <w:p w14:paraId="2A236A7E" w14:textId="62842FA6" w:rsidR="00392329" w:rsidRPr="007A5CD7" w:rsidRDefault="00392329" w:rsidP="00392329">
      <w:pPr>
        <w:pStyle w:val="Heading3"/>
      </w:pPr>
      <w:r w:rsidRPr="007A5CD7">
        <w:t>PRIMERS</w:t>
      </w:r>
    </w:p>
    <w:p w14:paraId="2BB91F0B" w14:textId="2927ECE4" w:rsidR="00392329" w:rsidRPr="007A5CD7" w:rsidRDefault="1E359AAE" w:rsidP="00392329">
      <w:pPr>
        <w:pStyle w:val="Heading4"/>
      </w:pPr>
      <w:r w:rsidRPr="73EA42D5">
        <w:rPr>
          <w:color w:val="auto"/>
        </w:rPr>
        <w:t>BITUTHENE</w:t>
      </w:r>
      <w:r w:rsidR="005220CC" w:rsidRPr="73EA42D5">
        <w:rPr>
          <w:color w:val="auto"/>
        </w:rPr>
        <w:t xml:space="preserve"> ADHESIVE PRIMER B2 LVC: </w:t>
      </w:r>
      <w:r w:rsidR="005220CC">
        <w:t xml:space="preserve">Low VOC primer used to prime green and damp concrete as well as wood, masonry, gypsum sheathing and other substrates. Utilized </w:t>
      </w:r>
      <w:r w:rsidR="00392329">
        <w:t xml:space="preserve">for the preparation of </w:t>
      </w:r>
      <w:r w:rsidR="005220CC">
        <w:t xml:space="preserve">waterproofing </w:t>
      </w:r>
      <w:r w:rsidR="00392329">
        <w:t>membrane and flashing substrates for hot rubberized asphalt.</w:t>
      </w:r>
    </w:p>
    <w:p w14:paraId="77E8B678" w14:textId="31C458F0" w:rsidR="00392329" w:rsidRPr="003240CE" w:rsidRDefault="005220CC" w:rsidP="00392329">
      <w:pPr>
        <w:pStyle w:val="Heading5"/>
        <w:rPr>
          <w:rFonts w:cs="Arial"/>
          <w:color w:val="auto"/>
          <w:szCs w:val="22"/>
        </w:rPr>
      </w:pPr>
      <w:r w:rsidRPr="003240CE">
        <w:rPr>
          <w:rFonts w:eastAsiaTheme="minorHAnsi" w:cs="Arial"/>
          <w:color w:val="auto"/>
          <w:szCs w:val="22"/>
          <w14:ligatures w14:val="standardContextual"/>
        </w:rPr>
        <w:t>Application temp: 25 ºF (-4 ºC)</w:t>
      </w:r>
    </w:p>
    <w:p w14:paraId="04256833" w14:textId="3303DF34" w:rsidR="00392329" w:rsidRPr="003240CE" w:rsidRDefault="003240CE" w:rsidP="003240CE">
      <w:pPr>
        <w:pStyle w:val="NoSpacing"/>
        <w:ind w:left="1440" w:firstLine="720"/>
        <w:rPr>
          <w:rFonts w:ascii="Arial" w:hAnsi="Arial"/>
          <w:lang w:val="fr-FR"/>
        </w:rPr>
      </w:pPr>
      <w:r w:rsidRPr="003240CE">
        <w:rPr>
          <w:rFonts w:ascii="Arial" w:hAnsi="Arial"/>
          <w:lang w:val="fr-FR"/>
        </w:rPr>
        <w:t>b.</w:t>
      </w:r>
      <w:r w:rsidRPr="003240CE">
        <w:rPr>
          <w:rFonts w:ascii="Arial" w:hAnsi="Arial"/>
          <w:lang w:val="fr-FR"/>
        </w:rPr>
        <w:tab/>
      </w:r>
      <w:r w:rsidR="00392329" w:rsidRPr="003240CE">
        <w:rPr>
          <w:rFonts w:ascii="Arial" w:hAnsi="Arial"/>
          <w:lang w:val="fr-FR"/>
        </w:rPr>
        <w:t xml:space="preserve">VOC </w:t>
      </w:r>
      <w:proofErr w:type="gramStart"/>
      <w:r w:rsidR="000122AE">
        <w:rPr>
          <w:rFonts w:ascii="Arial" w:hAnsi="Arial"/>
          <w:lang w:val="fr-FR"/>
        </w:rPr>
        <w:t>C</w:t>
      </w:r>
      <w:r w:rsidR="00392329" w:rsidRPr="003240CE">
        <w:rPr>
          <w:rFonts w:ascii="Arial" w:hAnsi="Arial"/>
          <w:lang w:val="fr-FR"/>
        </w:rPr>
        <w:t>ontent:</w:t>
      </w:r>
      <w:proofErr w:type="gramEnd"/>
      <w:r w:rsidR="00392329" w:rsidRPr="003240CE">
        <w:rPr>
          <w:rFonts w:ascii="Arial" w:hAnsi="Arial"/>
          <w:lang w:val="fr-FR"/>
        </w:rPr>
        <w:t xml:space="preserve">  </w:t>
      </w:r>
      <w:r w:rsidR="005220CC" w:rsidRPr="003240CE">
        <w:rPr>
          <w:rFonts w:ascii="Arial" w:hAnsi="Arial"/>
          <w:lang w:val="fr-FR"/>
        </w:rPr>
        <w:t>&lt;20</w:t>
      </w:r>
      <w:r w:rsidR="00392329" w:rsidRPr="003240CE">
        <w:rPr>
          <w:rFonts w:ascii="Arial" w:hAnsi="Arial"/>
          <w:lang w:val="fr-FR"/>
        </w:rPr>
        <w:t>0 g/L.</w:t>
      </w:r>
    </w:p>
    <w:p w14:paraId="2FC19872" w14:textId="77777777" w:rsidR="00C645E8" w:rsidRPr="003240CE" w:rsidRDefault="00C645E8" w:rsidP="003240CE">
      <w:pPr>
        <w:pStyle w:val="NoSpacing"/>
        <w:rPr>
          <w:rFonts w:ascii="Arial" w:hAnsi="Arial"/>
          <w:lang w:val="fr-FR"/>
        </w:rPr>
      </w:pPr>
    </w:p>
    <w:p w14:paraId="6AF3987C" w14:textId="77777777" w:rsidR="00392329" w:rsidRPr="007A5CD7" w:rsidRDefault="00392329" w:rsidP="00392329">
      <w:pPr>
        <w:pStyle w:val="Heading2"/>
      </w:pPr>
      <w:r w:rsidRPr="007A5CD7">
        <w:t>EXAMINATION</w:t>
      </w:r>
    </w:p>
    <w:p w14:paraId="6288927C" w14:textId="36F4DAC3" w:rsidR="00E43E83" w:rsidRDefault="00E43E83" w:rsidP="108CD1C6">
      <w:pPr>
        <w:pStyle w:val="Heading6"/>
        <w:numPr>
          <w:ilvl w:val="5"/>
          <w:numId w:val="0"/>
        </w:numPr>
        <w:ind w:left="1440" w:hanging="720"/>
        <w:rPr>
          <w:rFonts w:ascii="Verdana" w:hAnsi="Verdana"/>
          <w:sz w:val="18"/>
          <w:szCs w:val="18"/>
        </w:rPr>
      </w:pPr>
      <w:r>
        <w:t>A.</w:t>
      </w:r>
      <w:r w:rsidR="0C7E27CE">
        <w:t xml:space="preserve">        </w:t>
      </w:r>
      <w:r>
        <w:t>Acceptable substrates are precast concrete, cast-in-place concrete, and plywood. If concrete is poured on a metal pan deck it must be of the venting type</w:t>
      </w:r>
      <w:r w:rsidRPr="108CD1C6">
        <w:rPr>
          <w:rFonts w:ascii="Verdana" w:hAnsi="Verdana"/>
          <w:sz w:val="18"/>
          <w:szCs w:val="18"/>
        </w:rPr>
        <w:t xml:space="preserve">. </w:t>
      </w:r>
    </w:p>
    <w:p w14:paraId="56A28F84" w14:textId="3F9E1554" w:rsidR="00CD6D9F" w:rsidRDefault="00CD6D9F" w:rsidP="00CD6D9F">
      <w:pPr>
        <w:pStyle w:val="Heading6"/>
        <w:numPr>
          <w:ilvl w:val="0"/>
          <w:numId w:val="0"/>
        </w:numPr>
        <w:ind w:left="1440"/>
      </w:pPr>
      <w:r>
        <w:t>1.</w:t>
      </w:r>
      <w:r>
        <w:tab/>
      </w:r>
      <w:r w:rsidR="00E43E83" w:rsidRPr="00E43E83">
        <w:t>Cast-in place Concrete and Composite Decks must meet the following</w:t>
      </w:r>
    </w:p>
    <w:p w14:paraId="5C0712A8" w14:textId="2BD7C90F" w:rsidR="00E43E83" w:rsidRPr="00E43E83" w:rsidRDefault="00E43E83" w:rsidP="00CD6D9F">
      <w:pPr>
        <w:pStyle w:val="Heading6"/>
        <w:numPr>
          <w:ilvl w:val="0"/>
          <w:numId w:val="0"/>
        </w:numPr>
        <w:ind w:left="1440" w:firstLine="720"/>
      </w:pPr>
      <w:r w:rsidRPr="00E43E83">
        <w:t>requirements:</w:t>
      </w:r>
    </w:p>
    <w:p w14:paraId="07B30C3B" w14:textId="29B6E1EA" w:rsidR="00E43E83" w:rsidRPr="00E43E83" w:rsidRDefault="00FB0C62" w:rsidP="00CD6D9F">
      <w:pPr>
        <w:pStyle w:val="Heading4"/>
        <w:numPr>
          <w:ilvl w:val="3"/>
          <w:numId w:val="0"/>
        </w:numPr>
        <w:ind w:left="2160"/>
      </w:pPr>
      <w:r>
        <w:t>a.</w:t>
      </w:r>
      <w:r w:rsidR="48DCBAF7">
        <w:t xml:space="preserve">         </w:t>
      </w:r>
      <w:r w:rsidR="00E43E83">
        <w:t>Minimum 2,500 psi (17,235 kPa) compressive strength</w:t>
      </w:r>
    </w:p>
    <w:p w14:paraId="7AE8D692" w14:textId="6AD5586E" w:rsidR="00E43E83" w:rsidRPr="00E43E83" w:rsidRDefault="00FB0C62" w:rsidP="00CD6D9F">
      <w:pPr>
        <w:pStyle w:val="Heading4"/>
        <w:numPr>
          <w:ilvl w:val="3"/>
          <w:numId w:val="0"/>
        </w:numPr>
        <w:ind w:left="2160"/>
      </w:pPr>
      <w:r>
        <w:t>b</w:t>
      </w:r>
      <w:r w:rsidR="00CD6D9F">
        <w:t>.</w:t>
      </w:r>
      <w:r w:rsidR="4EDC03F9">
        <w:t xml:space="preserve">         </w:t>
      </w:r>
      <w:r w:rsidR="00E43E83">
        <w:t xml:space="preserve">Minimum 115 </w:t>
      </w:r>
      <w:proofErr w:type="spellStart"/>
      <w:r w:rsidR="00E43E83">
        <w:t>pcf</w:t>
      </w:r>
      <w:proofErr w:type="spellEnd"/>
      <w:r w:rsidR="00E43E83">
        <w:t xml:space="preserve"> (1842 kg/m</w:t>
      </w:r>
      <w:r w:rsidR="00E43E83" w:rsidRPr="108CD1C6">
        <w:rPr>
          <w:vertAlign w:val="superscript"/>
        </w:rPr>
        <w:t>3</w:t>
      </w:r>
      <w:r w:rsidR="00E43E83">
        <w:t>) density</w:t>
      </w:r>
    </w:p>
    <w:p w14:paraId="1F7688F6" w14:textId="7FB32999" w:rsidR="00E43E83" w:rsidRPr="00E43E83" w:rsidRDefault="00FB0C62" w:rsidP="00CD6D9F">
      <w:pPr>
        <w:pStyle w:val="Heading4"/>
        <w:numPr>
          <w:ilvl w:val="3"/>
          <w:numId w:val="0"/>
        </w:numPr>
        <w:ind w:left="2160"/>
      </w:pPr>
      <w:r>
        <w:t>c</w:t>
      </w:r>
      <w:r w:rsidR="00CD6D9F">
        <w:t>.</w:t>
      </w:r>
      <w:r w:rsidR="37B6AE8A">
        <w:t xml:space="preserve">         </w:t>
      </w:r>
      <w:r w:rsidR="00E43E83">
        <w:t>Broom finish or equivalent (ICRI CSP 3 to 5)</w:t>
      </w:r>
    </w:p>
    <w:p w14:paraId="044286D7" w14:textId="05246166" w:rsidR="00E43E83" w:rsidRPr="00E43E83" w:rsidRDefault="00FB0C62" w:rsidP="00CD6D9F">
      <w:pPr>
        <w:pStyle w:val="Heading4"/>
        <w:numPr>
          <w:ilvl w:val="3"/>
          <w:numId w:val="0"/>
        </w:numPr>
        <w:ind w:left="2880" w:hanging="720"/>
      </w:pPr>
      <w:r>
        <w:lastRenderedPageBreak/>
        <w:t>d</w:t>
      </w:r>
      <w:r w:rsidR="00E43E83">
        <w:t>.</w:t>
      </w:r>
      <w:r w:rsidR="4AD44FC8">
        <w:t xml:space="preserve">         </w:t>
      </w:r>
      <w:r w:rsidR="00E43E83">
        <w:t xml:space="preserve">Cure for structural concrete: minimum </w:t>
      </w:r>
      <w:r w:rsidR="630ECE02">
        <w:t>28</w:t>
      </w:r>
      <w:r w:rsidR="00E43E83">
        <w:t xml:space="preserve"> days, prior to application of the membrane.</w:t>
      </w:r>
    </w:p>
    <w:p w14:paraId="70FEDD7D" w14:textId="608CFDA0" w:rsidR="00E43E83" w:rsidRDefault="00FB0C62" w:rsidP="00CD6D9F">
      <w:pPr>
        <w:pStyle w:val="Heading4"/>
        <w:numPr>
          <w:ilvl w:val="3"/>
          <w:numId w:val="0"/>
        </w:numPr>
        <w:ind w:left="2160"/>
      </w:pPr>
      <w:r>
        <w:t>e</w:t>
      </w:r>
      <w:r w:rsidR="00E43E83">
        <w:t>.</w:t>
      </w:r>
      <w:r w:rsidR="3C58FD20">
        <w:t xml:space="preserve">         </w:t>
      </w:r>
      <w:r w:rsidR="00E43E83">
        <w:t>Contact GCP regarding curing compounds and release agents</w:t>
      </w:r>
    </w:p>
    <w:p w14:paraId="42AB5CD3" w14:textId="6920412B" w:rsidR="00E43E83" w:rsidRPr="00E43E83" w:rsidRDefault="00FB0C62" w:rsidP="00062029">
      <w:pPr>
        <w:pStyle w:val="Heading4"/>
        <w:numPr>
          <w:ilvl w:val="0"/>
          <w:numId w:val="0"/>
        </w:numPr>
        <w:ind w:left="2880" w:hanging="720"/>
        <w:rPr>
          <w:rFonts w:ascii="Times New Roman" w:hAnsi="Times New Roman"/>
        </w:rPr>
      </w:pPr>
      <w:r>
        <w:t>f</w:t>
      </w:r>
      <w:r w:rsidR="00CD6D9F">
        <w:t>.</w:t>
      </w:r>
      <w:r w:rsidR="1DF72469">
        <w:t xml:space="preserve">          </w:t>
      </w:r>
      <w:r w:rsidR="00CD6D9F" w:rsidRPr="1FE86128">
        <w:rPr>
          <w:rStyle w:val="Heading6Char"/>
        </w:rPr>
        <w:t>For lightweight structural concrete and lightweight insulation concrete contact</w:t>
      </w:r>
      <w:r w:rsidR="00CD6D9F" w:rsidRPr="1FE86128">
        <w:rPr>
          <w:rStyle w:val="Heading6Char"/>
          <w:rFonts w:eastAsia="Calibri"/>
        </w:rPr>
        <w:t xml:space="preserve"> </w:t>
      </w:r>
      <w:r w:rsidR="00CD6D9F">
        <w:t>GCP.</w:t>
      </w:r>
      <w:r w:rsidR="00CD6D9F" w:rsidRPr="1FE86128">
        <w:rPr>
          <w:rStyle w:val="Heading6Char"/>
        </w:rPr>
        <w:t xml:space="preserve"> </w:t>
      </w:r>
    </w:p>
    <w:p w14:paraId="5D840971" w14:textId="491478D6" w:rsidR="00392329" w:rsidRPr="007A5CD7" w:rsidRDefault="00062029" w:rsidP="00062029">
      <w:pPr>
        <w:pStyle w:val="Heading3"/>
        <w:numPr>
          <w:ilvl w:val="0"/>
          <w:numId w:val="0"/>
        </w:numPr>
        <w:ind w:left="1440" w:hanging="720"/>
      </w:pPr>
      <w:r>
        <w:t>B.</w:t>
      </w:r>
      <w:r>
        <w:tab/>
      </w:r>
      <w:r>
        <w:tab/>
      </w:r>
      <w:r>
        <w:tab/>
      </w:r>
      <w:r w:rsidR="5F282A9F">
        <w:t xml:space="preserve">        </w:t>
      </w:r>
      <w:r w:rsidR="00392329">
        <w:t>The contractor shall examine all waterproofing substrates including, but not limited to insulation materials, decks, walls, curbs, rooftop equipment, fixtures, and wood blocking.</w:t>
      </w:r>
    </w:p>
    <w:p w14:paraId="2D6B2019" w14:textId="704B3AE4" w:rsidR="00392329" w:rsidRPr="007A5CD7" w:rsidRDefault="00062029" w:rsidP="00062029">
      <w:pPr>
        <w:pStyle w:val="Heading3"/>
        <w:numPr>
          <w:ilvl w:val="0"/>
          <w:numId w:val="0"/>
        </w:numPr>
        <w:ind w:left="1440" w:hanging="720"/>
      </w:pPr>
      <w:r>
        <w:t>C.</w:t>
      </w:r>
      <w:r>
        <w:tab/>
      </w:r>
      <w:r w:rsidR="334EA032">
        <w:t xml:space="preserve">        </w:t>
      </w:r>
      <w:r w:rsidR="00392329">
        <w:t xml:space="preserve">The applicator shall not begin installation until conditions have been properly examined and determined to be clean, dry and, otherwise satisfactory to receive specified waterproofing materials. </w:t>
      </w:r>
    </w:p>
    <w:p w14:paraId="01BB3614" w14:textId="369A13DE" w:rsidR="00392329" w:rsidRPr="007A5CD7" w:rsidRDefault="00062029" w:rsidP="00062029">
      <w:pPr>
        <w:pStyle w:val="Heading3"/>
        <w:numPr>
          <w:ilvl w:val="0"/>
          <w:numId w:val="0"/>
        </w:numPr>
        <w:ind w:left="1440" w:hanging="720"/>
      </w:pPr>
      <w:r>
        <w:t>D.</w:t>
      </w:r>
      <w:r>
        <w:tab/>
      </w:r>
      <w:r w:rsidR="369683C3">
        <w:t xml:space="preserve">        </w:t>
      </w:r>
      <w:r w:rsidR="00392329">
        <w:t>During the application of specified materials</w:t>
      </w:r>
      <w:r w:rsidR="00772449">
        <w:t xml:space="preserve"> </w:t>
      </w:r>
      <w:r w:rsidR="00392329">
        <w:t>examine all project conditions to ensure conditions remain satisfactory to complete the specified waterproofing system.</w:t>
      </w:r>
    </w:p>
    <w:p w14:paraId="06164C53" w14:textId="77777777" w:rsidR="00392329" w:rsidRPr="007A5CD7" w:rsidRDefault="00392329" w:rsidP="00392329">
      <w:pPr>
        <w:pStyle w:val="Heading2"/>
      </w:pPr>
      <w:r w:rsidRPr="007A5CD7">
        <w:t>PREPARATION</w:t>
      </w:r>
    </w:p>
    <w:p w14:paraId="207AC255" w14:textId="0983AD2C" w:rsidR="00392329" w:rsidRPr="007A5CD7" w:rsidRDefault="00392329" w:rsidP="00392329">
      <w:pPr>
        <w:pStyle w:val="Heading3"/>
      </w:pPr>
      <w:r w:rsidRPr="007A5CD7">
        <w:t xml:space="preserve">Before commencing work each day, the contractor shall prepare all </w:t>
      </w:r>
      <w:r w:rsidRPr="00076B6D">
        <w:t>waterproofing</w:t>
      </w:r>
      <w:r w:rsidRPr="007A5CD7">
        <w:t xml:space="preserve"> substrates to ensure conditions are satisfactory to proceed with the installation of specified </w:t>
      </w:r>
      <w:r w:rsidRPr="00076B6D">
        <w:t>waterproofing</w:t>
      </w:r>
      <w:r w:rsidRPr="007A5CD7">
        <w:t xml:space="preserve"> materials.  Preparation of substrates includes, but is not limited to, repairs, securement of substrates, eliminati</w:t>
      </w:r>
      <w:r w:rsidR="00772449">
        <w:t xml:space="preserve">on </w:t>
      </w:r>
      <w:r w:rsidRPr="007A5CD7">
        <w:t xml:space="preserve">incompatible materials, and cleaning.  </w:t>
      </w:r>
    </w:p>
    <w:p w14:paraId="207DE780" w14:textId="15E46B6E" w:rsidR="00392329" w:rsidRPr="007A5CD7" w:rsidRDefault="00772449" w:rsidP="00392329">
      <w:pPr>
        <w:pStyle w:val="Heading3"/>
      </w:pPr>
      <w:r>
        <w:t xml:space="preserve">Work </w:t>
      </w:r>
      <w:r w:rsidR="00392329" w:rsidRPr="007A5CD7">
        <w:t xml:space="preserve">shall not begin until </w:t>
      </w:r>
      <w:r>
        <w:t xml:space="preserve">all </w:t>
      </w:r>
      <w:r w:rsidR="00392329" w:rsidRPr="007A5CD7">
        <w:t>conditions are made satisfactory to begin work. Commencing of work shall indicate contractor’s acceptance of conditions.</w:t>
      </w:r>
    </w:p>
    <w:p w14:paraId="1926DFAC" w14:textId="77777777" w:rsidR="00392329" w:rsidRPr="007A5CD7" w:rsidRDefault="00392329" w:rsidP="00392329">
      <w:pPr>
        <w:pStyle w:val="Heading2"/>
      </w:pPr>
      <w:r w:rsidRPr="007A5CD7">
        <w:t>PRIMER APPLICATION</w:t>
      </w:r>
    </w:p>
    <w:p w14:paraId="035F943B" w14:textId="77777777" w:rsidR="00392329" w:rsidRPr="007A5CD7" w:rsidRDefault="00392329" w:rsidP="00392329">
      <w:pPr>
        <w:pStyle w:val="Heading3"/>
      </w:pPr>
      <w:r w:rsidRPr="007A5CD7">
        <w:t>Examine all substrates, and conduct adhesion peel tests as necessary, to ensure satisfactory adhesion is achieved.</w:t>
      </w:r>
    </w:p>
    <w:p w14:paraId="04C642E3" w14:textId="7C939947" w:rsidR="00392329" w:rsidRPr="007A5CD7" w:rsidRDefault="00392329" w:rsidP="00392329">
      <w:pPr>
        <w:pStyle w:val="Heading3"/>
      </w:pPr>
      <w:r>
        <w:t xml:space="preserve">Apply </w:t>
      </w:r>
      <w:r w:rsidR="1E359AAE" w:rsidRPr="73EA42D5">
        <w:rPr>
          <w:color w:val="auto"/>
        </w:rPr>
        <w:t>BITUTHENE</w:t>
      </w:r>
      <w:r w:rsidR="005C693E" w:rsidRPr="73EA42D5">
        <w:rPr>
          <w:color w:val="auto"/>
        </w:rPr>
        <w:t xml:space="preserve"> ADHESIVE PRIMER B2 LVC</w:t>
      </w:r>
      <w:r w:rsidR="005C693E">
        <w:t xml:space="preserve"> </w:t>
      </w:r>
      <w:r>
        <w:t xml:space="preserve">to </w:t>
      </w:r>
      <w:r w:rsidR="008663E9">
        <w:t xml:space="preserve">clean, dry, and properly prepared </w:t>
      </w:r>
      <w:r>
        <w:t>compatible substrates</w:t>
      </w:r>
      <w:r w:rsidR="008663E9">
        <w:t xml:space="preserve"> as required.</w:t>
      </w:r>
    </w:p>
    <w:p w14:paraId="4500B713" w14:textId="06670B5A" w:rsidR="00392329" w:rsidRPr="007A5CD7" w:rsidRDefault="00392329" w:rsidP="00392329">
      <w:pPr>
        <w:pStyle w:val="Heading3"/>
      </w:pPr>
      <w:r w:rsidRPr="007A5CD7">
        <w:t>Apply primer using brush, roller, or sprayer</w:t>
      </w:r>
      <w:r w:rsidR="008663E9">
        <w:t>.</w:t>
      </w:r>
    </w:p>
    <w:p w14:paraId="006585A6" w14:textId="17FB97BF" w:rsidR="00392329" w:rsidRPr="00076B6D" w:rsidRDefault="00392329" w:rsidP="005A15E3">
      <w:pPr>
        <w:pStyle w:val="Heading3"/>
      </w:pPr>
      <w:r w:rsidRPr="00076B6D">
        <w:t xml:space="preserve">Apply </w:t>
      </w:r>
      <w:r w:rsidR="008663E9">
        <w:t>primer</w:t>
      </w:r>
      <w:r w:rsidRPr="00076B6D">
        <w:t xml:space="preserve"> to the concrete evenly</w:t>
      </w:r>
      <w:r w:rsidR="000425E7">
        <w:t xml:space="preserve"> </w:t>
      </w:r>
      <w:r w:rsidR="000425E7" w:rsidRPr="000425E7">
        <w:t>in accordance with Perm-A-Barrier HRA published literature</w:t>
      </w:r>
      <w:r w:rsidRPr="00076B6D">
        <w:t xml:space="preserve">.  </w:t>
      </w:r>
      <w:r w:rsidR="008663E9">
        <w:t xml:space="preserve">Do not overapply primer or allow </w:t>
      </w:r>
      <w:r w:rsidR="00F0463E">
        <w:t xml:space="preserve">primer </w:t>
      </w:r>
      <w:r w:rsidR="008663E9">
        <w:t xml:space="preserve">to pool. </w:t>
      </w:r>
      <w:r w:rsidRPr="00076B6D">
        <w:t xml:space="preserve">Allow </w:t>
      </w:r>
      <w:r w:rsidR="008663E9">
        <w:t xml:space="preserve">primer </w:t>
      </w:r>
      <w:r w:rsidRPr="00076B6D">
        <w:t>to thoroughly dry prior to the membrane application.</w:t>
      </w:r>
    </w:p>
    <w:p w14:paraId="094A612E" w14:textId="53375096" w:rsidR="00392329" w:rsidRPr="007A5CD7" w:rsidRDefault="00392329" w:rsidP="00392329">
      <w:pPr>
        <w:pStyle w:val="Heading3"/>
      </w:pPr>
      <w:r w:rsidRPr="007A5CD7">
        <w:t xml:space="preserve">Monitor </w:t>
      </w:r>
      <w:r w:rsidR="008663E9">
        <w:t xml:space="preserve">project </w:t>
      </w:r>
      <w:r w:rsidRPr="007A5CD7">
        <w:t>conditions</w:t>
      </w:r>
      <w:r w:rsidR="008663E9">
        <w:t xml:space="preserve"> for</w:t>
      </w:r>
      <w:r w:rsidRPr="007A5CD7">
        <w:t xml:space="preserve"> primer</w:t>
      </w:r>
      <w:r w:rsidR="008663E9">
        <w:t xml:space="preserve"> dry times and </w:t>
      </w:r>
      <w:r w:rsidRPr="007A5CD7">
        <w:t xml:space="preserve">adhesion of the </w:t>
      </w:r>
      <w:r w:rsidR="008663E9">
        <w:t xml:space="preserve">hot rubber </w:t>
      </w:r>
      <w:r w:rsidRPr="007A5CD7">
        <w:t>membrane plies.  Adjust application methods as necessary</w:t>
      </w:r>
      <w:r w:rsidR="008663E9">
        <w:t>.</w:t>
      </w:r>
    </w:p>
    <w:p w14:paraId="5DF89A9F" w14:textId="77777777" w:rsidR="000C5C86" w:rsidRPr="00FC5713" w:rsidRDefault="000C5C86" w:rsidP="000C5C86">
      <w:pPr>
        <w:pStyle w:val="Heading2"/>
        <w:rPr>
          <w:color w:val="auto"/>
        </w:rPr>
      </w:pPr>
      <w:r w:rsidRPr="00FC5713">
        <w:rPr>
          <w:color w:val="auto"/>
        </w:rPr>
        <w:t xml:space="preserve">RUBBERIZED ASPHALT </w:t>
      </w:r>
      <w:r>
        <w:rPr>
          <w:color w:val="auto"/>
        </w:rPr>
        <w:t>FIELD DETAIL</w:t>
      </w:r>
      <w:r w:rsidRPr="00FC5713">
        <w:rPr>
          <w:color w:val="auto"/>
        </w:rPr>
        <w:t xml:space="preserve"> APPLICATION </w:t>
      </w:r>
      <w:r w:rsidRPr="00FC5713">
        <w:rPr>
          <w:vanish/>
          <w:color w:val="auto"/>
        </w:rPr>
        <w:t>(SOPRA-FLASH R)</w:t>
      </w:r>
    </w:p>
    <w:p w14:paraId="2550BC60" w14:textId="6344C817" w:rsidR="000C5C86" w:rsidRDefault="3E5C72A7" w:rsidP="000C5C86">
      <w:pPr>
        <w:pStyle w:val="Heading3"/>
      </w:pPr>
      <w:r>
        <w:t>All detailing shall be installed prior to installing the field membrane.</w:t>
      </w:r>
    </w:p>
    <w:p w14:paraId="255776F5" w14:textId="0D762B5C" w:rsidR="000C5C86" w:rsidRPr="000C5C86" w:rsidRDefault="000C5C86" w:rsidP="000C5C86">
      <w:pPr>
        <w:pStyle w:val="Heading6"/>
        <w:numPr>
          <w:ilvl w:val="5"/>
          <w:numId w:val="0"/>
        </w:numPr>
        <w:ind w:left="1440" w:hanging="720"/>
        <w:rPr>
          <w:rFonts w:cs="Arial"/>
          <w:color w:val="auto"/>
        </w:rPr>
      </w:pPr>
      <w:r>
        <w:t>B.</w:t>
      </w:r>
      <w:r w:rsidR="57C57FDC">
        <w:t xml:space="preserve">        </w:t>
      </w:r>
      <w:r>
        <w:t xml:space="preserve">Follow manufacturer’s instructions for type and size of </w:t>
      </w:r>
      <w:r w:rsidRPr="000C5C86">
        <w:rPr>
          <w:rFonts w:cs="Arial"/>
        </w:rPr>
        <w:t xml:space="preserve">substrate </w:t>
      </w:r>
      <w:r w:rsidRPr="108CD1C6">
        <w:rPr>
          <w:rFonts w:eastAsiaTheme="minorEastAsia" w:cs="Arial"/>
          <w:color w:val="auto"/>
          <w14:ligatures w14:val="standardContextual"/>
        </w:rPr>
        <w:t>joints, cracks, segment joints and shear keys t</w:t>
      </w:r>
      <w:r w:rsidRPr="000C5C86">
        <w:rPr>
          <w:rFonts w:cs="Arial"/>
          <w:color w:val="auto"/>
        </w:rPr>
        <w:t>hat need to be addressed.</w:t>
      </w:r>
    </w:p>
    <w:p w14:paraId="277B64CE" w14:textId="5E7DBCC4" w:rsidR="000C5C86" w:rsidRPr="007A5CD7" w:rsidRDefault="000C5C86" w:rsidP="000C5C86">
      <w:pPr>
        <w:pStyle w:val="Heading6"/>
        <w:numPr>
          <w:ilvl w:val="5"/>
          <w:numId w:val="0"/>
        </w:numPr>
        <w:ind w:left="720"/>
      </w:pPr>
      <w:r>
        <w:t>C.</w:t>
      </w:r>
      <w:r w:rsidR="676D8EC6">
        <w:t xml:space="preserve">        </w:t>
      </w:r>
      <w:r>
        <w:t>Apply 90 mils (2.3 mm) of hot rubberized asphalt to the prepared substrate.</w:t>
      </w:r>
    </w:p>
    <w:p w14:paraId="43D6F778" w14:textId="5A35635F" w:rsidR="000C5C86" w:rsidRPr="007A5CD7" w:rsidRDefault="000C5C86" w:rsidP="000C5C86">
      <w:pPr>
        <w:pStyle w:val="Heading3"/>
        <w:numPr>
          <w:ilvl w:val="2"/>
          <w:numId w:val="0"/>
        </w:numPr>
        <w:ind w:left="1440" w:hanging="720"/>
      </w:pPr>
      <w:r>
        <w:t>D.</w:t>
      </w:r>
      <w:r w:rsidR="4ADFC128">
        <w:t xml:space="preserve">        </w:t>
      </w:r>
      <w:r>
        <w:t>Immediately embed a layer of neoprene or polyester reinforcing fabric overlapping ends of the sheets a minimum 2</w:t>
      </w:r>
      <w:r w:rsidR="4410D3FB">
        <w:t>”</w:t>
      </w:r>
      <w:r>
        <w:t xml:space="preserve"> (50.8 mm).  Ensure rubberized asphalt is applied between sheet laps.</w:t>
      </w:r>
    </w:p>
    <w:p w14:paraId="28E09F1F" w14:textId="5FF0D625" w:rsidR="000C5C86" w:rsidRPr="007A5CD7" w:rsidRDefault="000C5C86" w:rsidP="000C5C86">
      <w:pPr>
        <w:pStyle w:val="Heading3"/>
        <w:numPr>
          <w:ilvl w:val="0"/>
          <w:numId w:val="0"/>
        </w:numPr>
        <w:ind w:left="1440" w:hanging="720"/>
      </w:pPr>
      <w:r>
        <w:t>E.</w:t>
      </w:r>
      <w:r>
        <w:tab/>
      </w:r>
      <w:r w:rsidR="4398570F">
        <w:t xml:space="preserve">        </w:t>
      </w:r>
      <w:r>
        <w:t>Follow with an additional 125 mils (3.2 mm) layer of rubberized asphalt.</w:t>
      </w:r>
    </w:p>
    <w:p w14:paraId="4C452AA6" w14:textId="3F9FB80D" w:rsidR="000C5C86" w:rsidRPr="007A5CD7" w:rsidRDefault="000C5C86" w:rsidP="000C5C86">
      <w:pPr>
        <w:pStyle w:val="Heading3"/>
        <w:numPr>
          <w:ilvl w:val="0"/>
          <w:numId w:val="0"/>
        </w:numPr>
        <w:ind w:left="1440" w:hanging="720"/>
      </w:pPr>
      <w:r>
        <w:t>F.</w:t>
      </w:r>
      <w:r>
        <w:tab/>
      </w:r>
      <w:r w:rsidR="2A914DF8">
        <w:t xml:space="preserve">        </w:t>
      </w:r>
      <w:r>
        <w:t>Total thickness of detailing shall be seamless and average 215 mils (5.5 mm).</w:t>
      </w:r>
    </w:p>
    <w:p w14:paraId="057ECAB3" w14:textId="77777777" w:rsidR="00392329" w:rsidRPr="00FC5713" w:rsidRDefault="00392329" w:rsidP="00392329">
      <w:pPr>
        <w:pStyle w:val="Heading2"/>
      </w:pPr>
      <w:r w:rsidRPr="00FC5713">
        <w:lastRenderedPageBreak/>
        <w:t>MEMBRANE APPLICATION</w:t>
      </w:r>
    </w:p>
    <w:p w14:paraId="6C32F636" w14:textId="3197DFE6" w:rsidR="00392329" w:rsidRPr="007A5CD7" w:rsidRDefault="00392329" w:rsidP="00392329">
      <w:pPr>
        <w:pStyle w:val="Heading3"/>
      </w:pPr>
      <w:r w:rsidRPr="007A5CD7">
        <w:t>Refer to manufacturer’s published values for Softening Point, Minimum Flash Point (FP)</w:t>
      </w:r>
      <w:r w:rsidR="005252A6">
        <w:t xml:space="preserve"> </w:t>
      </w:r>
      <w:r w:rsidRPr="007A5CD7">
        <w:t xml:space="preserve">and </w:t>
      </w:r>
      <w:r w:rsidR="005252A6">
        <w:t>Application temperature.</w:t>
      </w:r>
      <w:r w:rsidRPr="007A5CD7">
        <w:t xml:space="preserve"> </w:t>
      </w:r>
    </w:p>
    <w:p w14:paraId="7A1C76DE" w14:textId="77777777" w:rsidR="00392329" w:rsidRPr="007A5CD7" w:rsidRDefault="00392329" w:rsidP="00392329">
      <w:pPr>
        <w:pStyle w:val="Heading3"/>
      </w:pPr>
      <w:r w:rsidRPr="007A5CD7">
        <w:t xml:space="preserve">To avoid risk of fire do not heat rubberized asphalt at or above the Flash Point temperature.  </w:t>
      </w:r>
    </w:p>
    <w:p w14:paraId="554E7C68" w14:textId="2B5E14ED" w:rsidR="00FC5713" w:rsidRPr="00FC5713" w:rsidRDefault="00FC5713" w:rsidP="00190C2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/>
        </w:rPr>
      </w:pPr>
      <w:r w:rsidRPr="00FC5713">
        <w:rPr>
          <w:rFonts w:ascii="Arial" w:hAnsi="Arial"/>
        </w:rPr>
        <w:t>C.</w:t>
      </w:r>
      <w:r w:rsidR="48079997" w:rsidRPr="00FC5713">
        <w:rPr>
          <w:rFonts w:ascii="Arial" w:hAnsi="Arial"/>
        </w:rPr>
        <w:t xml:space="preserve">        </w:t>
      </w:r>
      <w:r w:rsidR="005252A6" w:rsidRPr="00FC5713">
        <w:rPr>
          <w:rFonts w:ascii="Arial" w:hAnsi="Arial"/>
        </w:rPr>
        <w:t xml:space="preserve">Heat rubberized asphalt in </w:t>
      </w:r>
      <w:r w:rsidRPr="108CD1C6">
        <w:rPr>
          <w:rFonts w:ascii="Arial" w:eastAsiaTheme="minorEastAsia" w:hAnsi="Arial"/>
          <w14:ligatures w14:val="standardContextual"/>
        </w:rPr>
        <w:t>a thermostatically controlled double jacketed melter that uses oil as a heat transfer medium and is equipped with a mechanically operated agitator.</w:t>
      </w:r>
      <w:r w:rsidRPr="00FC5713">
        <w:rPr>
          <w:rFonts w:ascii="Arial" w:hAnsi="Arial"/>
        </w:rPr>
        <w:t xml:space="preserve"> </w:t>
      </w:r>
      <w:r w:rsidRPr="108CD1C6">
        <w:rPr>
          <w:rFonts w:ascii="Arial" w:eastAsiaTheme="minorEastAsia" w:hAnsi="Arial"/>
          <w14:ligatures w14:val="standardContextual"/>
        </w:rPr>
        <w:t>Melter must be equipped with two devices that monitor</w:t>
      </w:r>
      <w:r w:rsidR="00190C23" w:rsidRPr="108CD1C6">
        <w:rPr>
          <w:rFonts w:ascii="Arial" w:eastAsiaTheme="minorEastAsia" w:hAnsi="Arial"/>
          <w14:ligatures w14:val="standardContextual"/>
        </w:rPr>
        <w:t xml:space="preserve"> </w:t>
      </w:r>
      <w:r w:rsidRPr="108CD1C6">
        <w:rPr>
          <w:rFonts w:ascii="Arial" w:eastAsiaTheme="minorEastAsia" w:hAnsi="Arial"/>
          <w14:ligatures w14:val="standardContextual"/>
        </w:rPr>
        <w:t>both asphalt and heating oil temperature with an accuracy of ±2°C</w:t>
      </w:r>
    </w:p>
    <w:p w14:paraId="3109093A" w14:textId="27570BE6" w:rsidR="00392329" w:rsidRPr="00FC5713" w:rsidRDefault="00FC5713" w:rsidP="00FC571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/>
        </w:rPr>
      </w:pPr>
      <w:r w:rsidRPr="108CD1C6">
        <w:rPr>
          <w:rFonts w:ascii="Arial" w:hAnsi="Arial"/>
        </w:rPr>
        <w:t>D.</w:t>
      </w:r>
      <w:r w:rsidR="26CC3C3A" w:rsidRPr="108CD1C6">
        <w:rPr>
          <w:rFonts w:ascii="Arial" w:hAnsi="Arial"/>
        </w:rPr>
        <w:t xml:space="preserve">        </w:t>
      </w:r>
      <w:r w:rsidR="00392329" w:rsidRPr="108CD1C6">
        <w:rPr>
          <w:rFonts w:ascii="Arial" w:hAnsi="Arial"/>
        </w:rPr>
        <w:t>Rubberized asphalt application temperature should be within 3</w:t>
      </w:r>
      <w:r w:rsidRPr="108CD1C6">
        <w:rPr>
          <w:rFonts w:ascii="Arial" w:hAnsi="Arial"/>
        </w:rPr>
        <w:t>8</w:t>
      </w:r>
      <w:r w:rsidR="00392329" w:rsidRPr="108CD1C6">
        <w:rPr>
          <w:rFonts w:ascii="Arial" w:hAnsi="Arial"/>
        </w:rPr>
        <w:t>0</w:t>
      </w:r>
      <w:r w:rsidRPr="108CD1C6">
        <w:rPr>
          <w:rFonts w:ascii="Symbol" w:eastAsia="Symbol" w:hAnsi="Symbol" w:cs="Symbol"/>
        </w:rPr>
        <w:t>°</w:t>
      </w:r>
      <w:r w:rsidRPr="108CD1C6">
        <w:rPr>
          <w:rFonts w:ascii="Arial" w:hAnsi="Arial"/>
        </w:rPr>
        <w:t>F</w:t>
      </w:r>
      <w:r w:rsidR="00392329" w:rsidRPr="108CD1C6">
        <w:rPr>
          <w:rFonts w:ascii="Arial" w:hAnsi="Arial"/>
        </w:rPr>
        <w:t xml:space="preserve"> to 400</w:t>
      </w:r>
      <w:r w:rsidR="00392329" w:rsidRPr="108CD1C6">
        <w:rPr>
          <w:rFonts w:ascii="Symbol" w:eastAsia="Symbol" w:hAnsi="Symbol" w:cs="Symbol"/>
        </w:rPr>
        <w:t>°</w:t>
      </w:r>
      <w:r w:rsidR="00392329" w:rsidRPr="108CD1C6">
        <w:rPr>
          <w:rFonts w:ascii="Arial" w:hAnsi="Arial"/>
        </w:rPr>
        <w:t>F (1</w:t>
      </w:r>
      <w:r w:rsidRPr="108CD1C6">
        <w:rPr>
          <w:rFonts w:ascii="Arial" w:hAnsi="Arial"/>
        </w:rPr>
        <w:t>93</w:t>
      </w:r>
      <w:r w:rsidR="00392329" w:rsidRPr="108CD1C6">
        <w:rPr>
          <w:rFonts w:ascii="Symbol" w:eastAsia="Symbol" w:hAnsi="Symbol" w:cs="Symbol"/>
        </w:rPr>
        <w:t>°</w:t>
      </w:r>
      <w:r w:rsidR="00392329" w:rsidRPr="108CD1C6">
        <w:rPr>
          <w:rFonts w:ascii="Arial" w:hAnsi="Arial"/>
        </w:rPr>
        <w:t>C to 204</w:t>
      </w:r>
      <w:r w:rsidR="00392329" w:rsidRPr="108CD1C6">
        <w:rPr>
          <w:rFonts w:ascii="Symbol" w:eastAsia="Symbol" w:hAnsi="Symbol" w:cs="Symbol"/>
        </w:rPr>
        <w:t>°</w:t>
      </w:r>
      <w:r w:rsidR="00392329" w:rsidRPr="108CD1C6">
        <w:rPr>
          <w:rFonts w:ascii="Arial" w:hAnsi="Arial"/>
        </w:rPr>
        <w:t xml:space="preserve">C) </w:t>
      </w:r>
      <w:r w:rsidRPr="108CD1C6">
        <w:rPr>
          <w:rFonts w:ascii="Arial" w:hAnsi="Arial"/>
        </w:rPr>
        <w:t xml:space="preserve">when removed from the melter and </w:t>
      </w:r>
      <w:r w:rsidR="00392329" w:rsidRPr="108CD1C6">
        <w:rPr>
          <w:rFonts w:ascii="Arial" w:hAnsi="Arial"/>
        </w:rPr>
        <w:t xml:space="preserve">at the point of application </w:t>
      </w:r>
    </w:p>
    <w:p w14:paraId="42B3C32C" w14:textId="75F1B2C3" w:rsidR="00392329" w:rsidRPr="007A5CD7" w:rsidRDefault="00FC5713" w:rsidP="00FC5713">
      <w:pPr>
        <w:pStyle w:val="Heading3"/>
        <w:numPr>
          <w:ilvl w:val="0"/>
          <w:numId w:val="0"/>
        </w:numPr>
        <w:ind w:left="1440" w:hanging="720"/>
      </w:pPr>
      <w:r>
        <w:t>E.</w:t>
      </w:r>
      <w:r>
        <w:tab/>
      </w:r>
      <w:r w:rsidR="1ED24520">
        <w:t xml:space="preserve">        </w:t>
      </w:r>
      <w:r w:rsidR="00392329">
        <w:t xml:space="preserve">The contractor shall monitor rubberized asphalt application temperature and shall record the temperature during application.  </w:t>
      </w:r>
    </w:p>
    <w:p w14:paraId="0553454E" w14:textId="07E75F0F" w:rsidR="00392329" w:rsidRPr="007A5CD7" w:rsidRDefault="00FC5713" w:rsidP="00FC5713">
      <w:pPr>
        <w:pStyle w:val="Heading3"/>
        <w:numPr>
          <w:ilvl w:val="0"/>
          <w:numId w:val="0"/>
        </w:numPr>
        <w:ind w:left="1440" w:hanging="720"/>
      </w:pPr>
      <w:r>
        <w:t>F.</w:t>
      </w:r>
      <w:r>
        <w:tab/>
      </w:r>
      <w:r w:rsidR="60F63C5A">
        <w:t xml:space="preserve">         </w:t>
      </w:r>
      <w:r w:rsidR="00392329">
        <w:t>A</w:t>
      </w:r>
      <w:r w:rsidR="6B033FED">
        <w:t>ny</w:t>
      </w:r>
      <w:r w:rsidR="00392329">
        <w:t xml:space="preserve"> rubberized asphalt membrane heated and maintained</w:t>
      </w:r>
      <w:r>
        <w:t xml:space="preserve"> at</w:t>
      </w:r>
      <w:r w:rsidR="00392329">
        <w:t xml:space="preserve"> more than the specified temperature ranges must be discarded and removed from the site.</w:t>
      </w:r>
    </w:p>
    <w:p w14:paraId="66967E67" w14:textId="6769C576" w:rsidR="00392329" w:rsidRPr="007A5CD7" w:rsidRDefault="00FC5713" w:rsidP="00FC5713">
      <w:pPr>
        <w:pStyle w:val="Heading3"/>
        <w:numPr>
          <w:ilvl w:val="0"/>
          <w:numId w:val="0"/>
        </w:numPr>
        <w:ind w:left="1440" w:hanging="720"/>
      </w:pPr>
      <w:r>
        <w:t>G.</w:t>
      </w:r>
      <w:r>
        <w:tab/>
      </w:r>
      <w:r w:rsidR="4F216E40">
        <w:t xml:space="preserve">        </w:t>
      </w:r>
      <w:r w:rsidR="00392329">
        <w:t>Apply the rubberized asphalt membrane at a rate to provide a monolithic 90 mil minimum (2.3 mm)</w:t>
      </w:r>
      <w:r>
        <w:t xml:space="preserve"> coat</w:t>
      </w:r>
      <w:r w:rsidR="00392329">
        <w:t>, into which is fully embedded a layer of the polyester</w:t>
      </w:r>
      <w:r>
        <w:t xml:space="preserve"> reinforcing</w:t>
      </w:r>
      <w:r w:rsidR="00392329">
        <w:t xml:space="preserve"> fabric, followed by another monolithic coat of membrane </w:t>
      </w:r>
      <w:r w:rsidR="246CFBAB">
        <w:t xml:space="preserve">applied at </w:t>
      </w:r>
      <w:r w:rsidR="00392329">
        <w:t>a</w:t>
      </w:r>
      <w:r w:rsidR="7C829567">
        <w:t xml:space="preserve"> </w:t>
      </w:r>
      <w:r w:rsidR="2EB69A66">
        <w:t>minimum thickness</w:t>
      </w:r>
      <w:r w:rsidR="00392329">
        <w:t xml:space="preserve"> of 125 mil (3.2 mm).  </w:t>
      </w:r>
      <w:r w:rsidR="000043D0">
        <w:t>Reinforcing fabric is to have 2</w:t>
      </w:r>
      <w:r w:rsidR="43331348">
        <w:t>"</w:t>
      </w:r>
      <w:r w:rsidR="000043D0">
        <w:t xml:space="preserve"> (50.8 mm) side laps and 4</w:t>
      </w:r>
      <w:r w:rsidR="4B746C5D">
        <w:t>”</w:t>
      </w:r>
      <w:r w:rsidR="000043D0">
        <w:t xml:space="preserve"> (101.6 mm) end laps. Ensure rubberized asphalt is fully applied between laps. </w:t>
      </w:r>
      <w:r w:rsidR="00392329">
        <w:t xml:space="preserve">Total membrane thickness shall be </w:t>
      </w:r>
      <w:r w:rsidR="000043D0">
        <w:t xml:space="preserve">a minimum </w:t>
      </w:r>
      <w:r w:rsidR="00392329">
        <w:t>215 mils (approx. 5.5 mm).</w:t>
      </w:r>
    </w:p>
    <w:p w14:paraId="5FFCA15B" w14:textId="77777777" w:rsidR="00392329" w:rsidRPr="00A9306B" w:rsidRDefault="00392329" w:rsidP="00392329">
      <w:pPr>
        <w:pStyle w:val="Heading2"/>
        <w:rPr>
          <w:color w:val="auto"/>
        </w:rPr>
      </w:pPr>
      <w:r w:rsidRPr="00A9306B">
        <w:rPr>
          <w:color w:val="auto"/>
        </w:rPr>
        <w:t>PROTECTION COURSE APPLICATION</w:t>
      </w:r>
    </w:p>
    <w:p w14:paraId="79C71B2A" w14:textId="3DA91473" w:rsidR="00392329" w:rsidRPr="007A5CD7" w:rsidRDefault="00392329" w:rsidP="00392329">
      <w:pPr>
        <w:pStyle w:val="Heading3"/>
      </w:pPr>
      <w:r w:rsidRPr="007A5CD7">
        <w:t xml:space="preserve">Install protection course into the </w:t>
      </w:r>
      <w:r w:rsidR="00A9306B">
        <w:t xml:space="preserve">top layer of </w:t>
      </w:r>
      <w:r w:rsidRPr="007A5CD7">
        <w:t xml:space="preserve">rubberized asphalt membrane while it is still hot </w:t>
      </w:r>
      <w:r w:rsidR="00A9306B">
        <w:t xml:space="preserve">and sticky </w:t>
      </w:r>
      <w:r w:rsidRPr="007A5CD7">
        <w:t>to ensure full adhesion.</w:t>
      </w:r>
    </w:p>
    <w:p w14:paraId="4BE1C99F" w14:textId="5DCFB93C" w:rsidR="00A9306B" w:rsidRPr="007A5CD7" w:rsidRDefault="00392329" w:rsidP="00A9306B">
      <w:pPr>
        <w:pStyle w:val="Heading3"/>
      </w:pPr>
      <w:r>
        <w:t>Overlap protection layers a minimum of 2</w:t>
      </w:r>
      <w:r w:rsidR="1ACF2B4F">
        <w:t>"</w:t>
      </w:r>
      <w:r>
        <w:t xml:space="preserve"> (50.8 mm) at side laps and 4</w:t>
      </w:r>
      <w:r w:rsidR="5FE46130">
        <w:t>"</w:t>
      </w:r>
      <w:r>
        <w:t xml:space="preserve"> (10</w:t>
      </w:r>
      <w:r w:rsidR="4857EAC9">
        <w:t>1.6</w:t>
      </w:r>
      <w:r>
        <w:t xml:space="preserve"> mm) at end laps.  </w:t>
      </w:r>
      <w:r w:rsidR="00A9306B">
        <w:t>Ensure rubberized asphalt is applied between sheet laps.</w:t>
      </w:r>
    </w:p>
    <w:p w14:paraId="0C473811" w14:textId="26C583CA" w:rsidR="00392329" w:rsidRPr="007A5CD7" w:rsidRDefault="00392329" w:rsidP="00392329">
      <w:pPr>
        <w:pStyle w:val="Heading3"/>
      </w:pPr>
      <w:r>
        <w:t>Stagger all end laps</w:t>
      </w:r>
      <w:r w:rsidR="000C5C86">
        <w:t xml:space="preserve"> by a minimum of 3 ft</w:t>
      </w:r>
      <w:r w:rsidR="37D26A23">
        <w:t xml:space="preserve"> (.914 M)</w:t>
      </w:r>
      <w:r>
        <w:t>.</w:t>
      </w:r>
    </w:p>
    <w:p w14:paraId="233EA6DD" w14:textId="275ADA64" w:rsidR="00392329" w:rsidRPr="007A5CD7" w:rsidRDefault="000C5C86" w:rsidP="00392329">
      <w:pPr>
        <w:pStyle w:val="Heading3"/>
      </w:pPr>
      <w:r>
        <w:t xml:space="preserve">Cover the hot rubber system with subsequent overburden materials as soon as </w:t>
      </w:r>
      <w:r w:rsidR="3C7E2EB2">
        <w:t>possible</w:t>
      </w:r>
      <w:r>
        <w:t xml:space="preserve"> but not longer than </w:t>
      </w:r>
      <w:r w:rsidR="00392329">
        <w:t>30 days of membrane installation.</w:t>
      </w:r>
    </w:p>
    <w:p w14:paraId="35943916" w14:textId="742FF7E0" w:rsidR="00392329" w:rsidRPr="007A5CD7" w:rsidRDefault="00392329" w:rsidP="108CD1C6">
      <w:pPr>
        <w:pStyle w:val="Heading2"/>
        <w:rPr>
          <w:color w:val="FF0000"/>
        </w:rPr>
      </w:pPr>
      <w:r w:rsidRPr="108CD1C6">
        <w:rPr>
          <w:color w:val="auto"/>
        </w:rPr>
        <w:t xml:space="preserve">RUBBERIZED ASPHALT FLASHING MEMBRANE APPLICATION </w:t>
      </w:r>
    </w:p>
    <w:p w14:paraId="125EE1CD" w14:textId="7C83DDFB" w:rsidR="00392329" w:rsidRPr="007A5CD7" w:rsidRDefault="1B9921B9" w:rsidP="00392329">
      <w:pPr>
        <w:pStyle w:val="Heading3"/>
      </w:pPr>
      <w:r>
        <w:t>All flashing shall be installed prior to the field membrane installation.</w:t>
      </w:r>
    </w:p>
    <w:p w14:paraId="5D094306" w14:textId="77777777" w:rsidR="00392329" w:rsidRPr="007A5CD7" w:rsidRDefault="00392329" w:rsidP="00392329">
      <w:pPr>
        <w:pStyle w:val="Heading3"/>
      </w:pPr>
      <w:r w:rsidRPr="007A5CD7">
        <w:t>Apply 90 mils (2.3 mm) of hot rubberized asphalt to the prepared substrate.</w:t>
      </w:r>
    </w:p>
    <w:p w14:paraId="475D16F2" w14:textId="5B33EECB" w:rsidR="00392329" w:rsidRPr="007A5CD7" w:rsidRDefault="00392329" w:rsidP="00392329">
      <w:pPr>
        <w:pStyle w:val="Heading3"/>
      </w:pPr>
      <w:r>
        <w:t xml:space="preserve">Immediately embed a layer of </w:t>
      </w:r>
      <w:r w:rsidR="000C5C86">
        <w:t>neoprene or polyester reinforcing fabric</w:t>
      </w:r>
      <w:r w:rsidR="00190C23">
        <w:t xml:space="preserve"> </w:t>
      </w:r>
      <w:r>
        <w:t>overlap</w:t>
      </w:r>
      <w:r w:rsidR="00190C23">
        <w:t xml:space="preserve">ping </w:t>
      </w:r>
      <w:r>
        <w:t xml:space="preserve">sheets </w:t>
      </w:r>
      <w:r w:rsidR="000C5C86">
        <w:t xml:space="preserve">a minimum </w:t>
      </w:r>
      <w:r w:rsidR="007B52B8">
        <w:t>3</w:t>
      </w:r>
      <w:r w:rsidR="0A9C1EFF">
        <w:t>"</w:t>
      </w:r>
      <w:r>
        <w:t xml:space="preserve"> (</w:t>
      </w:r>
      <w:r w:rsidR="007B52B8">
        <w:t>76.2</w:t>
      </w:r>
      <w:r>
        <w:t xml:space="preserve"> mm).  Ensure rubberized asphalt is applied between sheet laps.</w:t>
      </w:r>
    </w:p>
    <w:p w14:paraId="59460C9E" w14:textId="77777777" w:rsidR="00392329" w:rsidRDefault="00392329" w:rsidP="00392329">
      <w:pPr>
        <w:pStyle w:val="Heading3"/>
      </w:pPr>
      <w:r w:rsidRPr="007A5CD7">
        <w:t>Follow with an additional 125 mils (3.2 mm) layer of rubberized asphalt.</w:t>
      </w:r>
    </w:p>
    <w:p w14:paraId="662A822D" w14:textId="4C01632E" w:rsidR="007B52B8" w:rsidRDefault="007B52B8" w:rsidP="007B52B8">
      <w:pPr>
        <w:pStyle w:val="Heading3"/>
      </w:pPr>
      <w:r>
        <w:t xml:space="preserve">If flashing </w:t>
      </w:r>
      <w:r w:rsidR="00CB6BBC">
        <w:t>system will</w:t>
      </w:r>
      <w:r>
        <w:t xml:space="preserve"> be covered, i</w:t>
      </w:r>
      <w:r w:rsidRPr="007A5CD7">
        <w:t xml:space="preserve">nstall protection course into the </w:t>
      </w:r>
      <w:r>
        <w:t xml:space="preserve">top layer of </w:t>
      </w:r>
      <w:r w:rsidRPr="007A5CD7">
        <w:t xml:space="preserve">rubberized asphalt membrane while it is still hot </w:t>
      </w:r>
      <w:r>
        <w:t xml:space="preserve">and sticky </w:t>
      </w:r>
      <w:r w:rsidRPr="007A5CD7">
        <w:t>to ensure full adhesion.</w:t>
      </w:r>
    </w:p>
    <w:p w14:paraId="46DF8D3E" w14:textId="0DAD27B1" w:rsidR="006B674A" w:rsidRDefault="007B52B8" w:rsidP="4E7FE77A">
      <w:pPr>
        <w:pStyle w:val="Heading3"/>
      </w:pPr>
      <w:r>
        <w:t xml:space="preserve">If flashing is to be left exposed, install </w:t>
      </w:r>
      <w:r w:rsidR="1E359AAE" w:rsidRPr="73EA42D5">
        <w:t>BITUTHENE</w:t>
      </w:r>
      <w:r w:rsidR="00CB6BBC">
        <w:t xml:space="preserve"> HRA CAP</w:t>
      </w:r>
      <w:r>
        <w:t xml:space="preserve"> into the top layer of rubberized asphalt membrane while it is still hot and sticky to ensure full adhesion.</w:t>
      </w:r>
      <w:r w:rsidR="006B674A">
        <w:t xml:space="preserve"> Side laps to be a minimum 3</w:t>
      </w:r>
      <w:r w:rsidR="0ED3F64D">
        <w:t>"</w:t>
      </w:r>
      <w:r w:rsidR="006B674A">
        <w:t xml:space="preserve"> (76.2 mm) and end laps to extend into the field a minimum 6</w:t>
      </w:r>
      <w:r w:rsidR="321A841C">
        <w:t>"</w:t>
      </w:r>
      <w:r w:rsidR="006B674A">
        <w:t xml:space="preserve"> (152.4 mm). Ensure rubberized asphalt is applied between sheet laps.</w:t>
      </w:r>
    </w:p>
    <w:p w14:paraId="5FCF93D8" w14:textId="2E92E804" w:rsidR="006B674A" w:rsidRDefault="00CB6BBC" w:rsidP="00CB6BBC">
      <w:pPr>
        <w:pStyle w:val="Heading2"/>
        <w:numPr>
          <w:ilvl w:val="1"/>
          <w:numId w:val="0"/>
        </w:numPr>
      </w:pPr>
      <w:r w:rsidRPr="108CD1C6">
        <w:rPr>
          <w:color w:val="auto"/>
        </w:rPr>
        <w:lastRenderedPageBreak/>
        <w:t>3.08</w:t>
      </w:r>
      <w:r>
        <w:tab/>
      </w:r>
      <w:r w:rsidR="006B674A" w:rsidRPr="108CD1C6">
        <w:rPr>
          <w:color w:val="auto"/>
        </w:rPr>
        <w:t xml:space="preserve">RUBBERIZED ASPHALT FLASHING MEMBRANE APPLICATION </w:t>
      </w:r>
      <w:r w:rsidR="41BF9111" w:rsidRPr="108CD1C6">
        <w:rPr>
          <w:color w:val="auto"/>
        </w:rPr>
        <w:t>(</w:t>
      </w:r>
      <w:r w:rsidR="006B674A" w:rsidRPr="108CD1C6">
        <w:rPr>
          <w:color w:val="auto"/>
        </w:rPr>
        <w:t>OPTIONAL)</w:t>
      </w:r>
    </w:p>
    <w:p w14:paraId="25666CD0" w14:textId="1FAE72DD" w:rsidR="006B674A" w:rsidRDefault="006B674A" w:rsidP="00CB6BBC">
      <w:pPr>
        <w:pStyle w:val="Heading6"/>
        <w:numPr>
          <w:ilvl w:val="0"/>
          <w:numId w:val="0"/>
        </w:numPr>
        <w:ind w:left="1440" w:hanging="720"/>
      </w:pPr>
      <w:r>
        <w:t>A.</w:t>
      </w:r>
      <w:r w:rsidR="207C8368">
        <w:t xml:space="preserve">        </w:t>
      </w:r>
      <w:r>
        <w:t xml:space="preserve">Install one layer of </w:t>
      </w:r>
      <w:r w:rsidR="1E359AAE" w:rsidRPr="73EA42D5">
        <w:t>BITUTHENE</w:t>
      </w:r>
      <w:r>
        <w:t xml:space="preserve"> HRA PROTECTION G in a solid application of hot rubberized asphalt. Side laps to be a minimum 3</w:t>
      </w:r>
      <w:r w:rsidR="0B6F515C">
        <w:t xml:space="preserve">" </w:t>
      </w:r>
      <w:r>
        <w:t>(76.2 mm) and end laps to extend into the field a minimum 4</w:t>
      </w:r>
      <w:r w:rsidR="4BED96EB">
        <w:t>"</w:t>
      </w:r>
      <w:r>
        <w:t xml:space="preserve"> (101.6 mm). Ensure rubberized asphalt is applied between sheet laps.</w:t>
      </w:r>
    </w:p>
    <w:p w14:paraId="6B0D9C98" w14:textId="534F4482" w:rsidR="00CB6BBC" w:rsidRDefault="00CB6BBC" w:rsidP="00CB6BBC">
      <w:pPr>
        <w:pStyle w:val="Heading6"/>
        <w:numPr>
          <w:ilvl w:val="0"/>
          <w:numId w:val="0"/>
        </w:numPr>
        <w:ind w:left="1440" w:hanging="720"/>
      </w:pPr>
      <w:r>
        <w:t>B.</w:t>
      </w:r>
      <w:r w:rsidR="093F7885">
        <w:t xml:space="preserve">         </w:t>
      </w:r>
      <w:r w:rsidR="006B674A">
        <w:t xml:space="preserve">Install one layer of </w:t>
      </w:r>
      <w:r w:rsidR="1E359AAE" w:rsidRPr="73EA42D5">
        <w:t>BITUTHENE</w:t>
      </w:r>
      <w:r w:rsidR="006B674A">
        <w:t xml:space="preserve"> HRA CAP over the PROTECTION G offsetting the </w:t>
      </w:r>
      <w:r>
        <w:t xml:space="preserve">base sheet </w:t>
      </w:r>
      <w:r w:rsidR="006B674A">
        <w:t>side laps by a minimum 12” (</w:t>
      </w:r>
      <w:r w:rsidR="545AFA66">
        <w:t xml:space="preserve">304.8 </w:t>
      </w:r>
      <w:r w:rsidR="006B674A">
        <w:t xml:space="preserve">mm). Extend HRA CAP a minimum </w:t>
      </w:r>
      <w:proofErr w:type="gramStart"/>
      <w:r w:rsidR="006B674A">
        <w:t>6“</w:t>
      </w:r>
      <w:r w:rsidR="7D372157">
        <w:t xml:space="preserve"> </w:t>
      </w:r>
      <w:r>
        <w:t>(</w:t>
      </w:r>
      <w:proofErr w:type="gramEnd"/>
      <w:r>
        <w:t xml:space="preserve">152.4 mm) </w:t>
      </w:r>
      <w:r w:rsidR="006B674A">
        <w:t>into the field.</w:t>
      </w:r>
      <w:r>
        <w:t xml:space="preserve"> Ensure rubberized asphalt is applied between sheet laps.</w:t>
      </w:r>
    </w:p>
    <w:p w14:paraId="12E5A5B3" w14:textId="6B7C0ABC" w:rsidR="00392329" w:rsidRPr="007A5CD7" w:rsidRDefault="00CB6BBC" w:rsidP="00CB6BBC">
      <w:pPr>
        <w:pStyle w:val="Heading2"/>
        <w:numPr>
          <w:ilvl w:val="0"/>
          <w:numId w:val="0"/>
        </w:numPr>
        <w:ind w:left="720" w:hanging="720"/>
      </w:pPr>
      <w:r>
        <w:t>3.</w:t>
      </w:r>
      <w:r w:rsidR="00C95724">
        <w:t>09</w:t>
      </w:r>
      <w:r>
        <w:tab/>
      </w:r>
      <w:r w:rsidR="00392329" w:rsidRPr="007A5CD7">
        <w:t>CLEAN-UP</w:t>
      </w:r>
    </w:p>
    <w:p w14:paraId="0F127269" w14:textId="228C847E" w:rsidR="00392329" w:rsidRPr="007A5CD7" w:rsidRDefault="008C4ABF" w:rsidP="008C4ABF">
      <w:pPr>
        <w:pStyle w:val="Heading3"/>
        <w:numPr>
          <w:ilvl w:val="0"/>
          <w:numId w:val="0"/>
        </w:numPr>
        <w:ind w:left="1440" w:hanging="720"/>
      </w:pPr>
      <w:r>
        <w:t>A.</w:t>
      </w:r>
      <w:r>
        <w:tab/>
      </w:r>
      <w:r w:rsidR="73116577">
        <w:t xml:space="preserve">        </w:t>
      </w:r>
      <w:r w:rsidR="00392329">
        <w:t xml:space="preserve">Clean-up and properly dispose of waste and debris resulting from these operations each day as required to prevent damage and disruptions to operations.   </w:t>
      </w:r>
    </w:p>
    <w:p w14:paraId="51BBEA54" w14:textId="77777777" w:rsidR="00392329" w:rsidRPr="007A5CD7" w:rsidRDefault="00392329" w:rsidP="00392329">
      <w:pPr>
        <w:spacing w:before="20" w:after="20"/>
        <w:rPr>
          <w:rFonts w:ascii="Arial" w:hAnsi="Arial"/>
        </w:rPr>
      </w:pPr>
    </w:p>
    <w:p w14:paraId="31197D98" w14:textId="77777777" w:rsidR="00392329" w:rsidRPr="007A5CD7" w:rsidRDefault="00392329" w:rsidP="00392329">
      <w:pPr>
        <w:spacing w:before="20" w:after="20"/>
        <w:rPr>
          <w:rFonts w:ascii="Arial" w:hAnsi="Arial"/>
        </w:rPr>
      </w:pPr>
    </w:p>
    <w:p w14:paraId="39F40B55" w14:textId="77777777" w:rsidR="00392329" w:rsidRPr="00692FDE" w:rsidRDefault="00392329" w:rsidP="00392329">
      <w:pPr>
        <w:pStyle w:val="Title"/>
      </w:pPr>
      <w:r w:rsidRPr="007A5CD7">
        <w:t>END OF SECTION</w:t>
      </w:r>
    </w:p>
    <w:p w14:paraId="041906A2" w14:textId="77777777" w:rsidR="004B66B5" w:rsidRDefault="004B66B5"/>
    <w:sectPr w:rsidR="004B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C43F9E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cs="Times New Roman"/>
        <w:i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eastAsia="Times New Roman" w:hAnsi="Arial" w:cs="Arial"/>
        <w:color w:val="auto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106"/>
        </w:tabs>
        <w:ind w:left="2106" w:hanging="576"/>
      </w:pPr>
      <w:rPr>
        <w:rFonts w:ascii="Arial" w:hAnsi="Arial" w:cs="Arial" w:hint="default"/>
        <w:i w:val="0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2E52DC0"/>
    <w:multiLevelType w:val="hybridMultilevel"/>
    <w:tmpl w:val="48820550"/>
    <w:lvl w:ilvl="0" w:tplc="84F8BC1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093"/>
    <w:multiLevelType w:val="hybridMultilevel"/>
    <w:tmpl w:val="F620CD52"/>
    <w:lvl w:ilvl="0" w:tplc="72745B2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405A"/>
    <w:multiLevelType w:val="hybridMultilevel"/>
    <w:tmpl w:val="FA58A35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BA38B3"/>
    <w:multiLevelType w:val="multilevel"/>
    <w:tmpl w:val="FA44BECE"/>
    <w:lvl w:ilvl="0">
      <w:start w:val="1"/>
      <w:numFmt w:val="decimal"/>
      <w:pStyle w:val="Heading1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color w:val="000000"/>
        <w:sz w:val="22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color w:val="000000"/>
        <w:sz w:val="22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000000"/>
        <w:sz w:val="22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color w:val="000000"/>
        <w:sz w:val="22"/>
      </w:rPr>
    </w:lvl>
    <w:lvl w:ilvl="5">
      <w:start w:val="1"/>
      <w:numFmt w:val="lowerRoman"/>
      <w:pStyle w:val="Heading6"/>
      <w:lvlText w:val="%6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color w:val="000000"/>
        <w:sz w:val="22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color w:val="000000"/>
        <w:sz w:val="22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color w:val="00000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000000"/>
        <w:sz w:val="22"/>
      </w:rPr>
    </w:lvl>
  </w:abstractNum>
  <w:abstractNum w:abstractNumId="5" w15:restartNumberingAfterBreak="0">
    <w:nsid w:val="1D2670CF"/>
    <w:multiLevelType w:val="hybridMultilevel"/>
    <w:tmpl w:val="43C89A68"/>
    <w:lvl w:ilvl="0" w:tplc="050CE6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C7B"/>
    <w:multiLevelType w:val="hybridMultilevel"/>
    <w:tmpl w:val="57B42612"/>
    <w:lvl w:ilvl="0" w:tplc="BE58DAC2">
      <w:start w:val="9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7B82C0D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C38C821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608529A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1C8"/>
    <w:multiLevelType w:val="hybridMultilevel"/>
    <w:tmpl w:val="C4A0D9F2"/>
    <w:lvl w:ilvl="0" w:tplc="2AC6429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0440C"/>
    <w:multiLevelType w:val="hybridMultilevel"/>
    <w:tmpl w:val="6AA827D6"/>
    <w:lvl w:ilvl="0" w:tplc="08E8F2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561"/>
    <w:multiLevelType w:val="hybridMultilevel"/>
    <w:tmpl w:val="4C280E14"/>
    <w:lvl w:ilvl="0" w:tplc="859046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F75AF"/>
    <w:multiLevelType w:val="hybridMultilevel"/>
    <w:tmpl w:val="8168DA42"/>
    <w:lvl w:ilvl="0" w:tplc="501CC928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01A8"/>
    <w:multiLevelType w:val="hybridMultilevel"/>
    <w:tmpl w:val="FF762098"/>
    <w:lvl w:ilvl="0" w:tplc="C84C9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D6844"/>
    <w:multiLevelType w:val="hybridMultilevel"/>
    <w:tmpl w:val="C6F666B6"/>
    <w:lvl w:ilvl="0" w:tplc="3998CA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44C"/>
    <w:multiLevelType w:val="multilevel"/>
    <w:tmpl w:val="53625BF8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9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7">
      <w:start w:val="1"/>
      <w:numFmt w:val="lowerRoman"/>
      <w:lvlText w:val="%8)"/>
      <w:lvlJc w:val="left"/>
      <w:pPr>
        <w:tabs>
          <w:tab w:val="num" w:pos="4320"/>
        </w:tabs>
        <w:ind w:left="4608" w:hanging="288"/>
      </w:pPr>
      <w:rPr>
        <w:rFonts w:ascii="Calibri" w:hAnsi="Calibri" w:hint="default"/>
        <w:sz w:val="20"/>
      </w:rPr>
    </w:lvl>
    <w:lvl w:ilvl="8">
      <w:start w:val="1"/>
      <w:numFmt w:val="lowerLetter"/>
      <w:lvlText w:val="(%9)"/>
      <w:lvlJc w:val="left"/>
      <w:pPr>
        <w:ind w:left="5328" w:hanging="648"/>
      </w:pPr>
      <w:rPr>
        <w:rFonts w:ascii="Calibri" w:hAnsi="Calibri" w:hint="default"/>
        <w:sz w:val="20"/>
      </w:rPr>
    </w:lvl>
  </w:abstractNum>
  <w:abstractNum w:abstractNumId="14" w15:restartNumberingAfterBreak="0">
    <w:nsid w:val="5BFE6808"/>
    <w:multiLevelType w:val="multilevel"/>
    <w:tmpl w:val="91FE393C"/>
    <w:styleLink w:val="Style1"/>
    <w:lvl w:ilvl="0">
      <w:start w:val="1"/>
      <w:numFmt w:val="decimal"/>
      <w:lvlText w:val="PART %1"/>
      <w:lvlJc w:val="left"/>
      <w:pPr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7">
      <w:start w:val="1"/>
      <w:numFmt w:val="lowerRoman"/>
      <w:lvlText w:val="%8)"/>
      <w:lvlJc w:val="left"/>
      <w:pPr>
        <w:tabs>
          <w:tab w:val="num" w:pos="4320"/>
        </w:tabs>
        <w:ind w:left="4608" w:hanging="288"/>
      </w:pPr>
      <w:rPr>
        <w:rFonts w:ascii="Calibri" w:hAnsi="Calibri" w:hint="default"/>
        <w:sz w:val="20"/>
      </w:rPr>
    </w:lvl>
    <w:lvl w:ilvl="8">
      <w:start w:val="1"/>
      <w:numFmt w:val="lowerLetter"/>
      <w:lvlText w:val="(%9)"/>
      <w:lvlJc w:val="left"/>
      <w:pPr>
        <w:ind w:left="5328" w:hanging="648"/>
      </w:pPr>
      <w:rPr>
        <w:rFonts w:ascii="Calibri" w:hAnsi="Calibri"/>
        <w:sz w:val="20"/>
      </w:rPr>
    </w:lvl>
  </w:abstractNum>
  <w:abstractNum w:abstractNumId="15" w15:restartNumberingAfterBreak="0">
    <w:nsid w:val="63DA767B"/>
    <w:multiLevelType w:val="hybridMultilevel"/>
    <w:tmpl w:val="30E40D20"/>
    <w:lvl w:ilvl="0" w:tplc="0C9652B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EBA"/>
    <w:multiLevelType w:val="hybridMultilevel"/>
    <w:tmpl w:val="B0647E42"/>
    <w:lvl w:ilvl="0" w:tplc="A27CFE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F74F52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6B0B"/>
    <w:multiLevelType w:val="hybridMultilevel"/>
    <w:tmpl w:val="90EA08E6"/>
    <w:lvl w:ilvl="0" w:tplc="0156916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5C59"/>
    <w:multiLevelType w:val="hybridMultilevel"/>
    <w:tmpl w:val="F4EA77CE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687B0578"/>
    <w:multiLevelType w:val="hybridMultilevel"/>
    <w:tmpl w:val="DD709298"/>
    <w:lvl w:ilvl="0" w:tplc="FF6EB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1719"/>
    <w:multiLevelType w:val="hybridMultilevel"/>
    <w:tmpl w:val="EDFA1138"/>
    <w:lvl w:ilvl="0" w:tplc="749CE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6B78"/>
    <w:multiLevelType w:val="hybridMultilevel"/>
    <w:tmpl w:val="D610B760"/>
    <w:lvl w:ilvl="0" w:tplc="3370D1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49D2"/>
    <w:multiLevelType w:val="hybridMultilevel"/>
    <w:tmpl w:val="445CEB9E"/>
    <w:lvl w:ilvl="0" w:tplc="7C94C97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81E7F"/>
    <w:multiLevelType w:val="hybridMultilevel"/>
    <w:tmpl w:val="7A48780C"/>
    <w:lvl w:ilvl="0" w:tplc="B89E14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48218">
    <w:abstractNumId w:val="14"/>
  </w:num>
  <w:num w:numId="2" w16cid:durableId="1118449576">
    <w:abstractNumId w:val="13"/>
  </w:num>
  <w:num w:numId="3" w16cid:durableId="1996444825">
    <w:abstractNumId w:val="6"/>
  </w:num>
  <w:num w:numId="4" w16cid:durableId="929239744">
    <w:abstractNumId w:val="19"/>
  </w:num>
  <w:num w:numId="5" w16cid:durableId="31351374">
    <w:abstractNumId w:val="12"/>
  </w:num>
  <w:num w:numId="6" w16cid:durableId="466364318">
    <w:abstractNumId w:val="23"/>
  </w:num>
  <w:num w:numId="7" w16cid:durableId="181207936">
    <w:abstractNumId w:val="11"/>
  </w:num>
  <w:num w:numId="8" w16cid:durableId="1689984455">
    <w:abstractNumId w:val="20"/>
  </w:num>
  <w:num w:numId="9" w16cid:durableId="376974233">
    <w:abstractNumId w:val="5"/>
  </w:num>
  <w:num w:numId="10" w16cid:durableId="1063680690">
    <w:abstractNumId w:val="21"/>
  </w:num>
  <w:num w:numId="11" w16cid:durableId="1532644041">
    <w:abstractNumId w:val="8"/>
  </w:num>
  <w:num w:numId="12" w16cid:durableId="1254515123">
    <w:abstractNumId w:val="9"/>
  </w:num>
  <w:num w:numId="13" w16cid:durableId="1807695832">
    <w:abstractNumId w:val="16"/>
  </w:num>
  <w:num w:numId="14" w16cid:durableId="310449331">
    <w:abstractNumId w:val="2"/>
  </w:num>
  <w:num w:numId="15" w16cid:durableId="1581790558">
    <w:abstractNumId w:val="17"/>
  </w:num>
  <w:num w:numId="16" w16cid:durableId="478302788">
    <w:abstractNumId w:val="1"/>
  </w:num>
  <w:num w:numId="17" w16cid:durableId="1097409816">
    <w:abstractNumId w:val="7"/>
  </w:num>
  <w:num w:numId="18" w16cid:durableId="1221283762">
    <w:abstractNumId w:val="15"/>
  </w:num>
  <w:num w:numId="19" w16cid:durableId="557328738">
    <w:abstractNumId w:val="10"/>
  </w:num>
  <w:num w:numId="20" w16cid:durableId="1573545913">
    <w:abstractNumId w:val="22"/>
  </w:num>
  <w:num w:numId="21" w16cid:durableId="2077818978">
    <w:abstractNumId w:val="3"/>
  </w:num>
  <w:num w:numId="22" w16cid:durableId="1717315909">
    <w:abstractNumId w:val="18"/>
  </w:num>
  <w:num w:numId="23" w16cid:durableId="1888056546">
    <w:abstractNumId w:val="4"/>
  </w:num>
  <w:num w:numId="24" w16cid:durableId="1133137780">
    <w:abstractNumId w:val="0"/>
  </w:num>
  <w:num w:numId="25" w16cid:durableId="104052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361318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29"/>
    <w:rsid w:val="00001311"/>
    <w:rsid w:val="000043D0"/>
    <w:rsid w:val="000122AE"/>
    <w:rsid w:val="00017511"/>
    <w:rsid w:val="00026152"/>
    <w:rsid w:val="000425E7"/>
    <w:rsid w:val="00051382"/>
    <w:rsid w:val="00062029"/>
    <w:rsid w:val="000C5C86"/>
    <w:rsid w:val="000E6116"/>
    <w:rsid w:val="00134C63"/>
    <w:rsid w:val="00190C23"/>
    <w:rsid w:val="002A75E3"/>
    <w:rsid w:val="002B7FCA"/>
    <w:rsid w:val="002F333E"/>
    <w:rsid w:val="003240CE"/>
    <w:rsid w:val="003326C3"/>
    <w:rsid w:val="0035467A"/>
    <w:rsid w:val="00363300"/>
    <w:rsid w:val="00392329"/>
    <w:rsid w:val="00396FF6"/>
    <w:rsid w:val="0043118F"/>
    <w:rsid w:val="00434D75"/>
    <w:rsid w:val="004522E7"/>
    <w:rsid w:val="004B66B5"/>
    <w:rsid w:val="005220CC"/>
    <w:rsid w:val="005252A6"/>
    <w:rsid w:val="0053441F"/>
    <w:rsid w:val="005C693E"/>
    <w:rsid w:val="005F0829"/>
    <w:rsid w:val="00606958"/>
    <w:rsid w:val="00636A77"/>
    <w:rsid w:val="006542D6"/>
    <w:rsid w:val="006665DA"/>
    <w:rsid w:val="006905F3"/>
    <w:rsid w:val="006B245B"/>
    <w:rsid w:val="006B674A"/>
    <w:rsid w:val="006C1CB4"/>
    <w:rsid w:val="006E084E"/>
    <w:rsid w:val="006F26C5"/>
    <w:rsid w:val="00701A92"/>
    <w:rsid w:val="00767BC9"/>
    <w:rsid w:val="00772449"/>
    <w:rsid w:val="0077542B"/>
    <w:rsid w:val="00786B79"/>
    <w:rsid w:val="007B4002"/>
    <w:rsid w:val="007B52B8"/>
    <w:rsid w:val="007C4097"/>
    <w:rsid w:val="007E2881"/>
    <w:rsid w:val="00820175"/>
    <w:rsid w:val="00826C41"/>
    <w:rsid w:val="00850920"/>
    <w:rsid w:val="008663E9"/>
    <w:rsid w:val="00883D98"/>
    <w:rsid w:val="008C4ABF"/>
    <w:rsid w:val="008D321C"/>
    <w:rsid w:val="008E3AC9"/>
    <w:rsid w:val="0091067F"/>
    <w:rsid w:val="00980B8A"/>
    <w:rsid w:val="009D62B6"/>
    <w:rsid w:val="009ED1CB"/>
    <w:rsid w:val="00A224C2"/>
    <w:rsid w:val="00A26646"/>
    <w:rsid w:val="00A4181A"/>
    <w:rsid w:val="00A5D50D"/>
    <w:rsid w:val="00A9306B"/>
    <w:rsid w:val="00A930A7"/>
    <w:rsid w:val="00A95BA9"/>
    <w:rsid w:val="00AB6F53"/>
    <w:rsid w:val="00B018AA"/>
    <w:rsid w:val="00B22760"/>
    <w:rsid w:val="00BF434A"/>
    <w:rsid w:val="00C03732"/>
    <w:rsid w:val="00C155BC"/>
    <w:rsid w:val="00C43556"/>
    <w:rsid w:val="00C645E8"/>
    <w:rsid w:val="00C93EFE"/>
    <w:rsid w:val="00C95724"/>
    <w:rsid w:val="00CA12A5"/>
    <w:rsid w:val="00CB6BBC"/>
    <w:rsid w:val="00CD6D9F"/>
    <w:rsid w:val="00D2620D"/>
    <w:rsid w:val="00D34544"/>
    <w:rsid w:val="00E27AD9"/>
    <w:rsid w:val="00E43E83"/>
    <w:rsid w:val="00E55DF2"/>
    <w:rsid w:val="00EE2440"/>
    <w:rsid w:val="00EE6D65"/>
    <w:rsid w:val="00F0463E"/>
    <w:rsid w:val="00F26193"/>
    <w:rsid w:val="00F35BE1"/>
    <w:rsid w:val="00F9562E"/>
    <w:rsid w:val="00FB0C62"/>
    <w:rsid w:val="00FC5713"/>
    <w:rsid w:val="00FD0B93"/>
    <w:rsid w:val="00FE1F47"/>
    <w:rsid w:val="017119A3"/>
    <w:rsid w:val="017EC510"/>
    <w:rsid w:val="022A291E"/>
    <w:rsid w:val="024FF946"/>
    <w:rsid w:val="0280B0D3"/>
    <w:rsid w:val="029A8055"/>
    <w:rsid w:val="030BBFDB"/>
    <w:rsid w:val="03AD514F"/>
    <w:rsid w:val="044FA3D2"/>
    <w:rsid w:val="04D77B9D"/>
    <w:rsid w:val="0584638C"/>
    <w:rsid w:val="0672D512"/>
    <w:rsid w:val="0688D72C"/>
    <w:rsid w:val="075EDC45"/>
    <w:rsid w:val="08133B52"/>
    <w:rsid w:val="083C14F7"/>
    <w:rsid w:val="0872EE75"/>
    <w:rsid w:val="093F7885"/>
    <w:rsid w:val="0A5053F0"/>
    <w:rsid w:val="0A9C1EFF"/>
    <w:rsid w:val="0B6F515C"/>
    <w:rsid w:val="0BE1FA55"/>
    <w:rsid w:val="0C6D251B"/>
    <w:rsid w:val="0C7E27CE"/>
    <w:rsid w:val="0ED3F64D"/>
    <w:rsid w:val="0EE31EDC"/>
    <w:rsid w:val="0F7BC3BD"/>
    <w:rsid w:val="0FB6B646"/>
    <w:rsid w:val="108CD1C6"/>
    <w:rsid w:val="1134E6EA"/>
    <w:rsid w:val="1198B4A2"/>
    <w:rsid w:val="11E7EDDC"/>
    <w:rsid w:val="12382607"/>
    <w:rsid w:val="1270A90A"/>
    <w:rsid w:val="129F68D7"/>
    <w:rsid w:val="139C3E56"/>
    <w:rsid w:val="1427C167"/>
    <w:rsid w:val="16024C94"/>
    <w:rsid w:val="16193827"/>
    <w:rsid w:val="1624AE1D"/>
    <w:rsid w:val="163CD156"/>
    <w:rsid w:val="16641003"/>
    <w:rsid w:val="1676B594"/>
    <w:rsid w:val="16AC030C"/>
    <w:rsid w:val="16F4207F"/>
    <w:rsid w:val="17C960D7"/>
    <w:rsid w:val="18D6D5F6"/>
    <w:rsid w:val="191004A7"/>
    <w:rsid w:val="19209D4E"/>
    <w:rsid w:val="197AF652"/>
    <w:rsid w:val="1A19219F"/>
    <w:rsid w:val="1A5233F6"/>
    <w:rsid w:val="1ACF2B4F"/>
    <w:rsid w:val="1B18750A"/>
    <w:rsid w:val="1B9921B9"/>
    <w:rsid w:val="1DBFDE2B"/>
    <w:rsid w:val="1DF72469"/>
    <w:rsid w:val="1E04F774"/>
    <w:rsid w:val="1E359AAE"/>
    <w:rsid w:val="1E94E169"/>
    <w:rsid w:val="1ED24520"/>
    <w:rsid w:val="1EF36345"/>
    <w:rsid w:val="1F6720E3"/>
    <w:rsid w:val="1FE86128"/>
    <w:rsid w:val="207C8368"/>
    <w:rsid w:val="21B05BC7"/>
    <w:rsid w:val="224D849F"/>
    <w:rsid w:val="22B466F8"/>
    <w:rsid w:val="23490FD8"/>
    <w:rsid w:val="246CFBAB"/>
    <w:rsid w:val="247CAA53"/>
    <w:rsid w:val="249C2665"/>
    <w:rsid w:val="2515446B"/>
    <w:rsid w:val="2600E006"/>
    <w:rsid w:val="260549D0"/>
    <w:rsid w:val="26C0677F"/>
    <w:rsid w:val="26CC3C3A"/>
    <w:rsid w:val="271BD5A1"/>
    <w:rsid w:val="271E7890"/>
    <w:rsid w:val="280F8689"/>
    <w:rsid w:val="286FCDAA"/>
    <w:rsid w:val="29C2A0B7"/>
    <w:rsid w:val="2A458302"/>
    <w:rsid w:val="2A914DF8"/>
    <w:rsid w:val="2B56BA4E"/>
    <w:rsid w:val="2C651F35"/>
    <w:rsid w:val="2CD40122"/>
    <w:rsid w:val="2D5AE8C8"/>
    <w:rsid w:val="2EB69A66"/>
    <w:rsid w:val="30D78D1A"/>
    <w:rsid w:val="31A8A9C0"/>
    <w:rsid w:val="321A841C"/>
    <w:rsid w:val="32952E0D"/>
    <w:rsid w:val="33012D14"/>
    <w:rsid w:val="334EA032"/>
    <w:rsid w:val="33639856"/>
    <w:rsid w:val="344085D5"/>
    <w:rsid w:val="3560613C"/>
    <w:rsid w:val="35CE9CFA"/>
    <w:rsid w:val="369683C3"/>
    <w:rsid w:val="369AB16D"/>
    <w:rsid w:val="371032FF"/>
    <w:rsid w:val="37540CBF"/>
    <w:rsid w:val="3761A7CD"/>
    <w:rsid w:val="37B6AE8A"/>
    <w:rsid w:val="37D26A23"/>
    <w:rsid w:val="387472E8"/>
    <w:rsid w:val="38823B70"/>
    <w:rsid w:val="38F55C54"/>
    <w:rsid w:val="391D11CF"/>
    <w:rsid w:val="3943097F"/>
    <w:rsid w:val="39576383"/>
    <w:rsid w:val="3AF3E051"/>
    <w:rsid w:val="3AFCF4CE"/>
    <w:rsid w:val="3BF5C5DC"/>
    <w:rsid w:val="3C58FD20"/>
    <w:rsid w:val="3C7E2EB2"/>
    <w:rsid w:val="3CA175CA"/>
    <w:rsid w:val="3CA96A4C"/>
    <w:rsid w:val="3D67284C"/>
    <w:rsid w:val="3E1B2A8B"/>
    <w:rsid w:val="3E5C72A7"/>
    <w:rsid w:val="3F37B745"/>
    <w:rsid w:val="40810BAB"/>
    <w:rsid w:val="41818E93"/>
    <w:rsid w:val="41BF9111"/>
    <w:rsid w:val="41E9121A"/>
    <w:rsid w:val="4260402C"/>
    <w:rsid w:val="42C2AC0F"/>
    <w:rsid w:val="42DA747F"/>
    <w:rsid w:val="43331348"/>
    <w:rsid w:val="433DA2AA"/>
    <w:rsid w:val="4398570F"/>
    <w:rsid w:val="4410D3FB"/>
    <w:rsid w:val="44386DFE"/>
    <w:rsid w:val="44B0F14E"/>
    <w:rsid w:val="44DB0987"/>
    <w:rsid w:val="450F04D9"/>
    <w:rsid w:val="45C6597C"/>
    <w:rsid w:val="45CD88BA"/>
    <w:rsid w:val="46248144"/>
    <w:rsid w:val="46EC75C4"/>
    <w:rsid w:val="48079997"/>
    <w:rsid w:val="481252C9"/>
    <w:rsid w:val="4857EAC9"/>
    <w:rsid w:val="48720714"/>
    <w:rsid w:val="48DCBAF7"/>
    <w:rsid w:val="4A574885"/>
    <w:rsid w:val="4AD44FC8"/>
    <w:rsid w:val="4ADFC128"/>
    <w:rsid w:val="4B746C5D"/>
    <w:rsid w:val="4B76EB07"/>
    <w:rsid w:val="4BCBE34E"/>
    <w:rsid w:val="4BD63552"/>
    <w:rsid w:val="4BED96EB"/>
    <w:rsid w:val="4D0AFCA1"/>
    <w:rsid w:val="4D4632FD"/>
    <w:rsid w:val="4D64ABC8"/>
    <w:rsid w:val="4D68CA6A"/>
    <w:rsid w:val="4E5C2DA7"/>
    <w:rsid w:val="4E7FE77A"/>
    <w:rsid w:val="4EDC03F9"/>
    <w:rsid w:val="4EEBE56E"/>
    <w:rsid w:val="4F216E40"/>
    <w:rsid w:val="4F6EBA8A"/>
    <w:rsid w:val="50BF7B1A"/>
    <w:rsid w:val="5118D280"/>
    <w:rsid w:val="517B64F9"/>
    <w:rsid w:val="51B3D818"/>
    <w:rsid w:val="51D7B629"/>
    <w:rsid w:val="541C8D0D"/>
    <w:rsid w:val="5439D784"/>
    <w:rsid w:val="545AFA66"/>
    <w:rsid w:val="54E05C4B"/>
    <w:rsid w:val="5610D0C3"/>
    <w:rsid w:val="565C8879"/>
    <w:rsid w:val="577A4C43"/>
    <w:rsid w:val="57C57FDC"/>
    <w:rsid w:val="583556E2"/>
    <w:rsid w:val="5970D129"/>
    <w:rsid w:val="599CD471"/>
    <w:rsid w:val="59AD404B"/>
    <w:rsid w:val="5A0A255D"/>
    <w:rsid w:val="5B4D82C8"/>
    <w:rsid w:val="5BD34F7C"/>
    <w:rsid w:val="5D6133EA"/>
    <w:rsid w:val="5DDC38C6"/>
    <w:rsid w:val="5E0F3DE7"/>
    <w:rsid w:val="5E24E3FF"/>
    <w:rsid w:val="5E9719E9"/>
    <w:rsid w:val="5EAAEC00"/>
    <w:rsid w:val="5F169FAA"/>
    <w:rsid w:val="5F282A9F"/>
    <w:rsid w:val="5F5AC949"/>
    <w:rsid w:val="5FE46130"/>
    <w:rsid w:val="60F63C5A"/>
    <w:rsid w:val="614151B3"/>
    <w:rsid w:val="62112CEC"/>
    <w:rsid w:val="62AA3541"/>
    <w:rsid w:val="630ECE02"/>
    <w:rsid w:val="64CB7E94"/>
    <w:rsid w:val="66B717D2"/>
    <w:rsid w:val="67062223"/>
    <w:rsid w:val="674F3622"/>
    <w:rsid w:val="676D8EC6"/>
    <w:rsid w:val="67FDD151"/>
    <w:rsid w:val="692688D6"/>
    <w:rsid w:val="6980E019"/>
    <w:rsid w:val="698784D0"/>
    <w:rsid w:val="6A1E004A"/>
    <w:rsid w:val="6ACECB78"/>
    <w:rsid w:val="6B033FED"/>
    <w:rsid w:val="6B78B090"/>
    <w:rsid w:val="6BD5264E"/>
    <w:rsid w:val="6CA37820"/>
    <w:rsid w:val="6D5F9D1C"/>
    <w:rsid w:val="6DB102E1"/>
    <w:rsid w:val="6DCDE8FF"/>
    <w:rsid w:val="6F19D203"/>
    <w:rsid w:val="6F4B7FF0"/>
    <w:rsid w:val="6FABE1B8"/>
    <w:rsid w:val="71C4A9C2"/>
    <w:rsid w:val="72B8AD51"/>
    <w:rsid w:val="72D32BF9"/>
    <w:rsid w:val="73116577"/>
    <w:rsid w:val="73E8572B"/>
    <w:rsid w:val="73EA42D5"/>
    <w:rsid w:val="73F7F07D"/>
    <w:rsid w:val="74167083"/>
    <w:rsid w:val="74A3B8E9"/>
    <w:rsid w:val="766C1780"/>
    <w:rsid w:val="78113028"/>
    <w:rsid w:val="799CCD03"/>
    <w:rsid w:val="7BA001E4"/>
    <w:rsid w:val="7BFF2670"/>
    <w:rsid w:val="7C829567"/>
    <w:rsid w:val="7D372157"/>
    <w:rsid w:val="7DB971CE"/>
    <w:rsid w:val="7ECA39A1"/>
    <w:rsid w:val="7ECFCBFD"/>
    <w:rsid w:val="7F4C0FD5"/>
    <w:rsid w:val="7FE2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6239"/>
  <w15:chartTrackingRefBased/>
  <w15:docId w15:val="{8253EA97-AEE5-4A2A-82F3-81351B71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29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aliases w:val="SOP Heading 1"/>
    <w:basedOn w:val="Normal"/>
    <w:next w:val="Normal"/>
    <w:link w:val="Heading1Char"/>
    <w:autoRedefine/>
    <w:uiPriority w:val="9"/>
    <w:qFormat/>
    <w:rsid w:val="00CB6BBC"/>
    <w:pPr>
      <w:widowControl w:val="0"/>
      <w:numPr>
        <w:numId w:val="23"/>
      </w:numPr>
      <w:spacing w:before="240" w:after="240" w:line="240" w:lineRule="auto"/>
      <w:contextualSpacing/>
      <w:outlineLvl w:val="0"/>
    </w:pPr>
    <w:rPr>
      <w:rFonts w:ascii="Arial" w:eastAsia="Times New Roman" w:hAnsi="Arial" w:cs="Times New Roman"/>
      <w:b/>
      <w:color w:val="000000"/>
      <w:kern w:val="2"/>
      <w:szCs w:val="32"/>
    </w:rPr>
  </w:style>
  <w:style w:type="paragraph" w:styleId="Heading2">
    <w:name w:val="heading 2"/>
    <w:aliases w:val="SOP Heading 2"/>
    <w:basedOn w:val="Normal"/>
    <w:next w:val="Normal"/>
    <w:link w:val="Heading2Char"/>
    <w:uiPriority w:val="9"/>
    <w:unhideWhenUsed/>
    <w:qFormat/>
    <w:rsid w:val="00392329"/>
    <w:pPr>
      <w:widowControl w:val="0"/>
      <w:numPr>
        <w:ilvl w:val="1"/>
        <w:numId w:val="23"/>
      </w:numPr>
      <w:spacing w:before="240" w:after="240" w:line="240" w:lineRule="auto"/>
      <w:contextualSpacing/>
      <w:outlineLvl w:val="1"/>
    </w:pPr>
    <w:rPr>
      <w:rFonts w:ascii="Arial" w:eastAsia="Times New Roman" w:hAnsi="Arial" w:cs="Times New Roman"/>
      <w:color w:val="000000"/>
      <w:kern w:val="2"/>
      <w:szCs w:val="26"/>
    </w:rPr>
  </w:style>
  <w:style w:type="paragraph" w:styleId="Heading3">
    <w:name w:val="heading 3"/>
    <w:aliases w:val="SOP Heading 3"/>
    <w:basedOn w:val="Normal"/>
    <w:next w:val="Normal"/>
    <w:link w:val="Heading3Char"/>
    <w:uiPriority w:val="9"/>
    <w:unhideWhenUsed/>
    <w:qFormat/>
    <w:rsid w:val="00392329"/>
    <w:pPr>
      <w:widowControl w:val="0"/>
      <w:numPr>
        <w:ilvl w:val="2"/>
        <w:numId w:val="23"/>
      </w:numPr>
      <w:tabs>
        <w:tab w:val="clear" w:pos="1530"/>
        <w:tab w:val="num" w:pos="1440"/>
      </w:tabs>
      <w:spacing w:after="0" w:line="240" w:lineRule="auto"/>
      <w:ind w:left="1440"/>
      <w:contextualSpacing/>
      <w:outlineLvl w:val="2"/>
    </w:pPr>
    <w:rPr>
      <w:rFonts w:ascii="Arial" w:eastAsia="Times New Roman" w:hAnsi="Arial" w:cs="Times New Roman"/>
      <w:color w:val="000000"/>
      <w:kern w:val="2"/>
      <w:szCs w:val="24"/>
    </w:rPr>
  </w:style>
  <w:style w:type="paragraph" w:styleId="Heading4">
    <w:name w:val="heading 4"/>
    <w:aliases w:val="SOP Heading 4"/>
    <w:basedOn w:val="Normal"/>
    <w:next w:val="Normal"/>
    <w:link w:val="Heading4Char"/>
    <w:uiPriority w:val="9"/>
    <w:unhideWhenUsed/>
    <w:qFormat/>
    <w:rsid w:val="00392329"/>
    <w:pPr>
      <w:widowControl w:val="0"/>
      <w:numPr>
        <w:ilvl w:val="3"/>
        <w:numId w:val="23"/>
      </w:numPr>
      <w:spacing w:after="0" w:line="240" w:lineRule="auto"/>
      <w:contextualSpacing/>
      <w:outlineLvl w:val="3"/>
    </w:pPr>
    <w:rPr>
      <w:rFonts w:ascii="Arial" w:eastAsia="Times New Roman" w:hAnsi="Arial" w:cs="Times New Roman"/>
      <w:iCs/>
      <w:color w:val="000000"/>
      <w:kern w:val="2"/>
    </w:rPr>
  </w:style>
  <w:style w:type="paragraph" w:styleId="Heading5">
    <w:name w:val="heading 5"/>
    <w:aliases w:val="SOP Heading 5"/>
    <w:basedOn w:val="Normal"/>
    <w:next w:val="Normal"/>
    <w:link w:val="Heading5Char"/>
    <w:uiPriority w:val="9"/>
    <w:unhideWhenUsed/>
    <w:qFormat/>
    <w:rsid w:val="00392329"/>
    <w:pPr>
      <w:numPr>
        <w:ilvl w:val="4"/>
        <w:numId w:val="23"/>
      </w:numPr>
      <w:spacing w:after="0" w:line="240" w:lineRule="auto"/>
      <w:contextualSpacing/>
      <w:outlineLvl w:val="4"/>
    </w:pPr>
    <w:rPr>
      <w:rFonts w:ascii="Arial" w:eastAsia="Times New Roman" w:hAnsi="Arial" w:cs="Times New Roman"/>
      <w:bCs/>
      <w:iCs/>
      <w:color w:val="000000"/>
      <w:kern w:val="2"/>
      <w:szCs w:val="26"/>
    </w:rPr>
  </w:style>
  <w:style w:type="paragraph" w:styleId="Heading6">
    <w:name w:val="heading 6"/>
    <w:aliases w:val="SOP Heading 6"/>
    <w:basedOn w:val="Normal"/>
    <w:next w:val="Normal"/>
    <w:link w:val="Heading6Char"/>
    <w:uiPriority w:val="9"/>
    <w:unhideWhenUsed/>
    <w:qFormat/>
    <w:rsid w:val="00392329"/>
    <w:pPr>
      <w:numPr>
        <w:ilvl w:val="5"/>
        <w:numId w:val="23"/>
      </w:numPr>
      <w:spacing w:after="0" w:line="240" w:lineRule="auto"/>
      <w:contextualSpacing/>
      <w:outlineLvl w:val="5"/>
    </w:pPr>
    <w:rPr>
      <w:rFonts w:ascii="Arial" w:eastAsia="Times New Roman" w:hAnsi="Arial" w:cs="Times New Roman"/>
      <w:bCs/>
      <w:color w:val="000000"/>
      <w:kern w:val="2"/>
    </w:rPr>
  </w:style>
  <w:style w:type="paragraph" w:styleId="Heading7">
    <w:name w:val="heading 7"/>
    <w:aliases w:val="SOP Heading 7"/>
    <w:basedOn w:val="Normal"/>
    <w:next w:val="Normal"/>
    <w:link w:val="Heading7Char"/>
    <w:uiPriority w:val="9"/>
    <w:unhideWhenUsed/>
    <w:qFormat/>
    <w:rsid w:val="00392329"/>
    <w:pPr>
      <w:numPr>
        <w:ilvl w:val="6"/>
        <w:numId w:val="23"/>
      </w:numPr>
      <w:spacing w:after="0" w:line="240" w:lineRule="auto"/>
      <w:contextualSpacing/>
      <w:outlineLvl w:val="6"/>
    </w:pPr>
    <w:rPr>
      <w:rFonts w:ascii="Arial" w:eastAsia="Times New Roman" w:hAnsi="Arial" w:cs="Times New Roman"/>
      <w:color w:val="000000"/>
      <w:kern w:val="2"/>
      <w:szCs w:val="24"/>
    </w:rPr>
  </w:style>
  <w:style w:type="paragraph" w:styleId="Heading8">
    <w:name w:val="heading 8"/>
    <w:aliases w:val="SOP Heading 8"/>
    <w:basedOn w:val="Normal"/>
    <w:next w:val="Normal"/>
    <w:link w:val="Heading8Char"/>
    <w:uiPriority w:val="9"/>
    <w:unhideWhenUsed/>
    <w:qFormat/>
    <w:rsid w:val="00392329"/>
    <w:pPr>
      <w:numPr>
        <w:ilvl w:val="7"/>
        <w:numId w:val="23"/>
      </w:numPr>
      <w:spacing w:after="0" w:line="240" w:lineRule="auto"/>
      <w:contextualSpacing/>
      <w:outlineLvl w:val="7"/>
    </w:pPr>
    <w:rPr>
      <w:rFonts w:ascii="Arial" w:eastAsia="Times New Roman" w:hAnsi="Arial" w:cs="Times New Roman"/>
      <w:iCs/>
      <w:color w:val="000000"/>
      <w:kern w:val="2"/>
      <w:szCs w:val="24"/>
    </w:rPr>
  </w:style>
  <w:style w:type="paragraph" w:styleId="Heading9">
    <w:name w:val="heading 9"/>
    <w:aliases w:val="SOP Heading 9"/>
    <w:basedOn w:val="Normal"/>
    <w:next w:val="Normal"/>
    <w:link w:val="Heading9Char"/>
    <w:uiPriority w:val="9"/>
    <w:unhideWhenUsed/>
    <w:qFormat/>
    <w:rsid w:val="00392329"/>
    <w:pPr>
      <w:numPr>
        <w:ilvl w:val="8"/>
        <w:numId w:val="23"/>
      </w:numPr>
      <w:spacing w:after="0" w:line="240" w:lineRule="auto"/>
      <w:contextualSpacing/>
      <w:outlineLvl w:val="8"/>
    </w:pPr>
    <w:rPr>
      <w:rFonts w:ascii="Arial" w:eastAsia="Times New Roman" w:hAnsi="Arial" w:cs="Times New Roman"/>
      <w:color w:val="00000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OP Heading 1 Char"/>
    <w:basedOn w:val="DefaultParagraphFont"/>
    <w:link w:val="Heading1"/>
    <w:uiPriority w:val="9"/>
    <w:rsid w:val="00CB6BBC"/>
    <w:rPr>
      <w:rFonts w:ascii="Arial" w:eastAsia="Times New Roman" w:hAnsi="Arial" w:cs="Times New Roman"/>
      <w:b/>
      <w:color w:val="000000"/>
      <w:szCs w:val="32"/>
      <w14:ligatures w14:val="none"/>
    </w:rPr>
  </w:style>
  <w:style w:type="character" w:customStyle="1" w:styleId="Heading2Char">
    <w:name w:val="Heading 2 Char"/>
    <w:aliases w:val="SOP Heading 2 Char"/>
    <w:basedOn w:val="DefaultParagraphFont"/>
    <w:link w:val="Heading2"/>
    <w:uiPriority w:val="9"/>
    <w:rsid w:val="00392329"/>
    <w:rPr>
      <w:rFonts w:ascii="Arial" w:eastAsia="Times New Roman" w:hAnsi="Arial" w:cs="Times New Roman"/>
      <w:color w:val="000000"/>
      <w:szCs w:val="26"/>
      <w14:ligatures w14:val="none"/>
    </w:rPr>
  </w:style>
  <w:style w:type="character" w:customStyle="1" w:styleId="Heading3Char">
    <w:name w:val="Heading 3 Char"/>
    <w:aliases w:val="SOP Heading 3 Char"/>
    <w:basedOn w:val="DefaultParagraphFont"/>
    <w:link w:val="Heading3"/>
    <w:uiPriority w:val="9"/>
    <w:rsid w:val="00392329"/>
    <w:rPr>
      <w:rFonts w:ascii="Arial" w:eastAsia="Times New Roman" w:hAnsi="Arial" w:cs="Times New Roman"/>
      <w:color w:val="000000"/>
      <w:szCs w:val="24"/>
      <w14:ligatures w14:val="none"/>
    </w:rPr>
  </w:style>
  <w:style w:type="character" w:customStyle="1" w:styleId="Heading4Char">
    <w:name w:val="Heading 4 Char"/>
    <w:aliases w:val="SOP Heading 4 Char"/>
    <w:basedOn w:val="DefaultParagraphFont"/>
    <w:link w:val="Heading4"/>
    <w:uiPriority w:val="9"/>
    <w:rsid w:val="00392329"/>
    <w:rPr>
      <w:rFonts w:ascii="Arial" w:eastAsia="Times New Roman" w:hAnsi="Arial" w:cs="Times New Roman"/>
      <w:iCs/>
      <w:color w:val="000000"/>
      <w14:ligatures w14:val="none"/>
    </w:rPr>
  </w:style>
  <w:style w:type="character" w:customStyle="1" w:styleId="Heading5Char">
    <w:name w:val="Heading 5 Char"/>
    <w:aliases w:val="SOP Heading 5 Char"/>
    <w:basedOn w:val="DefaultParagraphFont"/>
    <w:link w:val="Heading5"/>
    <w:uiPriority w:val="9"/>
    <w:rsid w:val="00392329"/>
    <w:rPr>
      <w:rFonts w:ascii="Arial" w:eastAsia="Times New Roman" w:hAnsi="Arial" w:cs="Times New Roman"/>
      <w:bCs/>
      <w:iCs/>
      <w:color w:val="000000"/>
      <w:szCs w:val="26"/>
      <w14:ligatures w14:val="none"/>
    </w:rPr>
  </w:style>
  <w:style w:type="character" w:customStyle="1" w:styleId="Heading6Char">
    <w:name w:val="Heading 6 Char"/>
    <w:aliases w:val="SOP Heading 6 Char"/>
    <w:basedOn w:val="DefaultParagraphFont"/>
    <w:link w:val="Heading6"/>
    <w:uiPriority w:val="9"/>
    <w:rsid w:val="00392329"/>
    <w:rPr>
      <w:rFonts w:ascii="Arial" w:eastAsia="Times New Roman" w:hAnsi="Arial" w:cs="Times New Roman"/>
      <w:bCs/>
      <w:color w:val="000000"/>
      <w14:ligatures w14:val="none"/>
    </w:rPr>
  </w:style>
  <w:style w:type="character" w:customStyle="1" w:styleId="Heading7Char">
    <w:name w:val="Heading 7 Char"/>
    <w:aliases w:val="SOP Heading 7 Char"/>
    <w:basedOn w:val="DefaultParagraphFont"/>
    <w:link w:val="Heading7"/>
    <w:uiPriority w:val="9"/>
    <w:rsid w:val="00392329"/>
    <w:rPr>
      <w:rFonts w:ascii="Arial" w:eastAsia="Times New Roman" w:hAnsi="Arial" w:cs="Times New Roman"/>
      <w:color w:val="000000"/>
      <w:szCs w:val="24"/>
      <w14:ligatures w14:val="none"/>
    </w:rPr>
  </w:style>
  <w:style w:type="character" w:customStyle="1" w:styleId="Heading8Char">
    <w:name w:val="Heading 8 Char"/>
    <w:aliases w:val="SOP Heading 8 Char"/>
    <w:basedOn w:val="DefaultParagraphFont"/>
    <w:link w:val="Heading8"/>
    <w:uiPriority w:val="9"/>
    <w:rsid w:val="00392329"/>
    <w:rPr>
      <w:rFonts w:ascii="Arial" w:eastAsia="Times New Roman" w:hAnsi="Arial" w:cs="Times New Roman"/>
      <w:iCs/>
      <w:color w:val="000000"/>
      <w:szCs w:val="24"/>
      <w14:ligatures w14:val="none"/>
    </w:rPr>
  </w:style>
  <w:style w:type="character" w:customStyle="1" w:styleId="Heading9Char">
    <w:name w:val="Heading 9 Char"/>
    <w:aliases w:val="SOP Heading 9 Char"/>
    <w:basedOn w:val="DefaultParagraphFont"/>
    <w:link w:val="Heading9"/>
    <w:uiPriority w:val="9"/>
    <w:rsid w:val="00392329"/>
    <w:rPr>
      <w:rFonts w:ascii="Arial" w:eastAsia="Times New Roman" w:hAnsi="Arial" w:cs="Times New Roman"/>
      <w:color w:val="000000"/>
      <w14:ligatures w14:val="none"/>
    </w:rPr>
  </w:style>
  <w:style w:type="numbering" w:customStyle="1" w:styleId="Style1">
    <w:name w:val="Style1"/>
    <w:uiPriority w:val="99"/>
    <w:rsid w:val="0039232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9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29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aliases w:val="SOP Footer"/>
    <w:basedOn w:val="Normal"/>
    <w:link w:val="FooterChar"/>
    <w:uiPriority w:val="99"/>
    <w:unhideWhenUsed/>
    <w:qFormat/>
    <w:rsid w:val="00392329"/>
    <w:pPr>
      <w:tabs>
        <w:tab w:val="center" w:pos="4680"/>
        <w:tab w:val="right" w:pos="9360"/>
      </w:tabs>
      <w:spacing w:after="0" w:line="240" w:lineRule="auto"/>
      <w:contextualSpacing/>
    </w:pPr>
    <w:rPr>
      <w:rFonts w:ascii="Arial" w:hAnsi="Arial" w:cs="Times New Roman"/>
      <w:color w:val="000000"/>
      <w:kern w:val="2"/>
    </w:rPr>
  </w:style>
  <w:style w:type="character" w:customStyle="1" w:styleId="FooterChar">
    <w:name w:val="Footer Char"/>
    <w:aliases w:val="SOP Footer Char"/>
    <w:basedOn w:val="DefaultParagraphFont"/>
    <w:link w:val="Footer"/>
    <w:uiPriority w:val="99"/>
    <w:rsid w:val="00392329"/>
    <w:rPr>
      <w:rFonts w:ascii="Arial" w:eastAsia="Calibri" w:hAnsi="Arial" w:cs="Times New Roman"/>
      <w:color w:val="000000"/>
      <w14:ligatures w14:val="none"/>
    </w:rPr>
  </w:style>
  <w:style w:type="paragraph" w:styleId="ListParagraph">
    <w:name w:val="List Paragraph"/>
    <w:basedOn w:val="Normal"/>
    <w:uiPriority w:val="34"/>
    <w:qFormat/>
    <w:rsid w:val="00392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2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uiPriority w:val="99"/>
    <w:semiHidden/>
    <w:unhideWhenUsed/>
    <w:rsid w:val="0039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329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329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92329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customStyle="1" w:styleId="SOPnotes">
    <w:name w:val="SOP notes"/>
    <w:basedOn w:val="Normal"/>
    <w:next w:val="Normal"/>
    <w:link w:val="SOPnotesChar"/>
    <w:qFormat/>
    <w:rsid w:val="00392329"/>
    <w:pPr>
      <w:spacing w:before="240" w:after="240" w:line="240" w:lineRule="auto"/>
      <w:contextualSpacing/>
    </w:pPr>
    <w:rPr>
      <w:rFonts w:ascii="Arial" w:hAnsi="Arial" w:cs="Times New Roman"/>
      <w:i/>
      <w:color w:val="000000"/>
      <w:kern w:val="2"/>
    </w:rPr>
  </w:style>
  <w:style w:type="character" w:customStyle="1" w:styleId="SOPnotesChar">
    <w:name w:val="SOP notes Char"/>
    <w:link w:val="SOPnotes"/>
    <w:rsid w:val="00392329"/>
    <w:rPr>
      <w:rFonts w:ascii="Arial" w:eastAsia="Calibri" w:hAnsi="Arial" w:cs="Times New Roman"/>
      <w:i/>
      <w:color w:val="000000"/>
      <w14:ligatures w14:val="none"/>
    </w:rPr>
  </w:style>
  <w:style w:type="paragraph" w:styleId="Title">
    <w:name w:val="Title"/>
    <w:aliases w:val="SOP Title"/>
    <w:basedOn w:val="Normal"/>
    <w:next w:val="Normal"/>
    <w:link w:val="TitleChar"/>
    <w:uiPriority w:val="10"/>
    <w:qFormat/>
    <w:rsid w:val="00392329"/>
    <w:pPr>
      <w:widowControl w:val="0"/>
      <w:spacing w:before="240" w:after="240" w:line="240" w:lineRule="auto"/>
      <w:jc w:val="center"/>
    </w:pPr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TitleChar">
    <w:name w:val="Title Char"/>
    <w:aliases w:val="SOP Title Char"/>
    <w:basedOn w:val="DefaultParagraphFont"/>
    <w:link w:val="Title"/>
    <w:uiPriority w:val="10"/>
    <w:rsid w:val="00392329"/>
    <w:rPr>
      <w:rFonts w:ascii="Arial" w:eastAsia="Times New Roman" w:hAnsi="Arial" w:cs="Times New Roman"/>
      <w:b/>
      <w:spacing w:val="-10"/>
      <w:kern w:val="28"/>
      <w:szCs w:val="56"/>
      <w14:ligatures w14:val="none"/>
    </w:rPr>
  </w:style>
  <w:style w:type="paragraph" w:styleId="NoSpacing">
    <w:name w:val="No Spacing"/>
    <w:uiPriority w:val="1"/>
    <w:qFormat/>
    <w:rsid w:val="00D34544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customStyle="1" w:styleId="PRT">
    <w:name w:val="PRT"/>
    <w:basedOn w:val="Normal"/>
    <w:next w:val="ART"/>
    <w:rsid w:val="00D2620D"/>
    <w:pPr>
      <w:numPr>
        <w:numId w:val="24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D2620D"/>
    <w:pPr>
      <w:numPr>
        <w:ilvl w:val="1"/>
        <w:numId w:val="24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D2620D"/>
    <w:pPr>
      <w:numPr>
        <w:ilvl w:val="2"/>
        <w:numId w:val="24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D2620D"/>
    <w:pPr>
      <w:numPr>
        <w:ilvl w:val="3"/>
        <w:numId w:val="24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link w:val="PR1Char"/>
    <w:rsid w:val="00D2620D"/>
    <w:pPr>
      <w:numPr>
        <w:ilvl w:val="4"/>
        <w:numId w:val="24"/>
      </w:numPr>
      <w:tabs>
        <w:tab w:val="left" w:pos="864"/>
      </w:tabs>
      <w:suppressAutoHyphens/>
      <w:spacing w:before="240" w:after="0" w:line="240" w:lineRule="auto"/>
      <w:ind w:left="864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link w:val="PR2Char"/>
    <w:rsid w:val="00D2620D"/>
    <w:pPr>
      <w:numPr>
        <w:ilvl w:val="5"/>
        <w:numId w:val="2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D2620D"/>
    <w:pPr>
      <w:numPr>
        <w:ilvl w:val="6"/>
        <w:numId w:val="24"/>
      </w:numPr>
      <w:tabs>
        <w:tab w:val="left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D2620D"/>
    <w:pPr>
      <w:numPr>
        <w:ilvl w:val="7"/>
        <w:numId w:val="24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D2620D"/>
    <w:pPr>
      <w:numPr>
        <w:ilvl w:val="8"/>
        <w:numId w:val="24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character" w:customStyle="1" w:styleId="CPR">
    <w:name w:val="CPR"/>
    <w:rsid w:val="00D2620D"/>
    <w:rPr>
      <w:rFonts w:cs="Times New Roman"/>
    </w:rPr>
  </w:style>
  <w:style w:type="character" w:customStyle="1" w:styleId="MF04">
    <w:name w:val="MF04"/>
    <w:rsid w:val="00D2620D"/>
    <w:rPr>
      <w:color w:val="00CC00"/>
      <w:u w:val="single"/>
      <w:shd w:val="clear" w:color="auto" w:fill="auto"/>
    </w:rPr>
  </w:style>
  <w:style w:type="character" w:customStyle="1" w:styleId="PR1Char">
    <w:name w:val="PR1 Char"/>
    <w:link w:val="PR1"/>
    <w:locked/>
    <w:rsid w:val="00D2620D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PR2Char">
    <w:name w:val="PR2 Char"/>
    <w:link w:val="PR2"/>
    <w:rsid w:val="00D2620D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E04BBF55894EAE32C7B98111CEA6" ma:contentTypeVersion="10" ma:contentTypeDescription="Create a new document." ma:contentTypeScope="" ma:versionID="6959d0cec56b889651c7ad15e8affb56">
  <xsd:schema xmlns:xsd="http://www.w3.org/2001/XMLSchema" xmlns:xs="http://www.w3.org/2001/XMLSchema" xmlns:p="http://schemas.microsoft.com/office/2006/metadata/properties" xmlns:ns2="2bce6903-0716-4696-95f6-d27c7a6b7d1b" targetNamespace="http://schemas.microsoft.com/office/2006/metadata/properties" ma:root="true" ma:fieldsID="61c3840cec40731135ec416feed591e6" ns2:_="">
    <xsd:import namespace="2bce6903-0716-4696-95f6-d27c7a6b7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e6903-0716-4696-95f6-d27c7a6b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F6B72-070C-44A5-A3EA-AAE2FC1C2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73C6D-851F-4618-9081-D3B6A318BC5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2bce6903-0716-4696-95f6-d27c7a6b7d1b"/>
  </ds:schemaRefs>
</ds:datastoreItem>
</file>

<file path=customXml/itemProps3.xml><?xml version="1.0" encoding="utf-8"?>
<ds:datastoreItem xmlns:ds="http://schemas.openxmlformats.org/officeDocument/2006/customXml" ds:itemID="{C86CCECF-FB93-45E2-A507-5DF01D076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e6903-0716-4696-95f6-d27c7a6b7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2701</Words>
  <Characters>15400</Characters>
  <Application>Microsoft Office Word</Application>
  <DocSecurity>0</DocSecurity>
  <Lines>128</Lines>
  <Paragraphs>36</Paragraphs>
  <ScaleCrop>false</ScaleCrop>
  <Company>SAINT-GOBAIN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Brehm, Richard H</dc:creator>
  <cp:keywords/>
  <dc:description/>
  <cp:lastModifiedBy>Nguyen, Duong</cp:lastModifiedBy>
  <cp:revision>2</cp:revision>
  <dcterms:created xsi:type="dcterms:W3CDTF">2025-05-29T17:28:00Z</dcterms:created>
  <dcterms:modified xsi:type="dcterms:W3CDTF">2025-05-29T17:28:00Z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0x0101003AF0E04BBF55894EAE32C7B98111CEA6</vt:lpwstr>
  </property>
  <property fmtid="{D5CDD505-2E9C-101B-9397-08002B2CF9AE}" pid="3" name="MediaServiceImageTags">
    <vt:lpwstr/>
  </property>
</Properties>
</file>